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8"/>
        </w:rPr>
      </w:pPr>
    </w:p>
    <w:p>
      <w:pPr>
        <w:jc w:val="center"/>
        <w:rPr>
          <w:szCs w:val="28"/>
        </w:rPr>
      </w:pPr>
    </w:p>
    <w:p>
      <w:pPr>
        <w:jc w:val="center"/>
        <w:rPr>
          <w:rFonts w:hint="eastAsia"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eastAsia"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lang w:val="en-US" w:eastAsia="zh-CN"/>
        </w:rPr>
        <w:t>LNCWHD</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lang w:val="en-US" w:eastAsia="zh-CN"/>
        </w:rPr>
        <w:t>4-082101</w:t>
      </w:r>
    </w:p>
    <w:p>
      <w:pPr>
        <w:ind w:left="2160" w:leftChars="900"/>
        <w:jc w:val="left"/>
        <w:rPr>
          <w:rFonts w:ascii="宋体" w:cs="宋体"/>
          <w:b w:val="0"/>
          <w:bCs w:val="0"/>
          <w:sz w:val="32"/>
          <w:szCs w:val="28"/>
        </w:rPr>
      </w:pPr>
      <w:r>
        <w:rPr>
          <w:rFonts w:hint="eastAsia"/>
          <w:b/>
          <w:bCs/>
          <w:sz w:val="32"/>
          <w:szCs w:val="28"/>
        </w:rPr>
        <w:t>招标名称：</w:t>
      </w:r>
      <w:r>
        <w:rPr>
          <w:rFonts w:hint="eastAsia"/>
          <w:b w:val="0"/>
          <w:bCs w:val="0"/>
          <w:sz w:val="32"/>
          <w:szCs w:val="28"/>
          <w:lang w:val="en-US" w:eastAsia="zh-CN"/>
        </w:rPr>
        <w:t>辽宁崇文厚德医院不锈钢类项目</w:t>
      </w:r>
      <w:r>
        <w:rPr>
          <w:rFonts w:hint="eastAsia" w:ascii="宋体" w:hAnsi="宋体" w:cs="宋体"/>
          <w:b w:val="0"/>
          <w:bCs w:val="0"/>
          <w:sz w:val="32"/>
          <w:szCs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ind w:firstLine="2400" w:firstLineChars="1000"/>
        <w:rPr>
          <w:rFonts w:hint="eastAsia" w:eastAsia="宋体"/>
          <w:szCs w:val="28"/>
        </w:rPr>
      </w:pPr>
      <w:r>
        <w:rPr>
          <w:rFonts w:hint="eastAsia"/>
          <w:szCs w:val="28"/>
        </w:rPr>
        <w:t>招</w:t>
      </w:r>
      <w:r>
        <w:rPr>
          <w:rFonts w:hint="eastAsia" w:eastAsia="宋体"/>
          <w:szCs w:val="28"/>
        </w:rPr>
        <w:t>标单位：</w:t>
      </w:r>
      <w:r>
        <w:rPr>
          <w:rFonts w:hint="eastAsia" w:eastAsia="宋体"/>
          <w:szCs w:val="28"/>
          <w:lang w:val="en-US" w:eastAsia="zh-CN"/>
        </w:rPr>
        <w:t>辽宁崇文厚德医院有限公司</w:t>
      </w:r>
    </w:p>
    <w:p>
      <w:pPr>
        <w:rPr>
          <w:b/>
          <w:sz w:val="44"/>
          <w:szCs w:val="44"/>
        </w:rPr>
      </w:pPr>
      <w:r>
        <w:rPr>
          <w:szCs w:val="28"/>
        </w:rPr>
        <w:br w:type="page"/>
      </w:r>
      <w:r>
        <w:rPr>
          <w:rFonts w:hint="eastAsia"/>
          <w:b/>
          <w:sz w:val="44"/>
          <w:szCs w:val="44"/>
        </w:rPr>
        <w:t>目录</w:t>
      </w:r>
    </w:p>
    <w:p>
      <w:pPr>
        <w:pStyle w:val="5"/>
        <w:tabs>
          <w:tab w:val="right" w:leader="dot" w:pos="9174"/>
        </w:tabs>
        <w:rPr>
          <w:rFonts w:asciiTheme="minorHAnsi" w:hAnsiTheme="minorHAnsi" w:eastAsiaTheme="minorEastAsia" w:cstheme="minorBidi"/>
          <w:sz w:val="21"/>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"_Toc508003642" </w:instrText>
      </w:r>
      <w:r>
        <w:fldChar w:fldCharType="separate"/>
      </w:r>
      <w:r>
        <w:rPr>
          <w:rStyle w:val="11"/>
          <w:rFonts w:ascii="宋体" w:hAnsi="宋体"/>
        </w:rPr>
        <w:t>一、医院概况</w:t>
      </w:r>
      <w:r>
        <w:tab/>
      </w:r>
      <w:r>
        <w:fldChar w:fldCharType="begin"/>
      </w:r>
      <w:r>
        <w:instrText xml:space="preserve"> PAGEREF _Toc508003642 \h </w:instrText>
      </w:r>
      <w:r>
        <w:fldChar w:fldCharType="separate"/>
      </w:r>
      <w:r>
        <w:t>3</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"_Toc508003643" </w:instrText>
      </w:r>
      <w:r>
        <w:fldChar w:fldCharType="separate"/>
      </w:r>
      <w:r>
        <w:rPr>
          <w:rStyle w:val="11"/>
          <w:rFonts w:ascii="宋体" w:hAnsi="宋体"/>
        </w:rPr>
        <w:t>二、招标范围</w:t>
      </w:r>
      <w:r>
        <w:tab/>
      </w:r>
      <w:r>
        <w:fldChar w:fldCharType="begin"/>
      </w:r>
      <w:r>
        <w:instrText xml:space="preserve"> PAGEREF _Toc508003643 \h </w:instrText>
      </w:r>
      <w:r>
        <w:fldChar w:fldCharType="separate"/>
      </w:r>
      <w:r>
        <w:t>3</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"_Toc508003644" </w:instrText>
      </w:r>
      <w:r>
        <w:fldChar w:fldCharType="separate"/>
      </w:r>
      <w:r>
        <w:rPr>
          <w:rStyle w:val="11"/>
          <w:rFonts w:ascii="宋体" w:hAnsi="宋体"/>
        </w:rPr>
        <w:t>三、招标原则</w:t>
      </w:r>
      <w:r>
        <w:tab/>
      </w:r>
      <w:r>
        <w:fldChar w:fldCharType="begin"/>
      </w:r>
      <w:r>
        <w:instrText xml:space="preserve"> PAGEREF _Toc508003644 \h </w:instrText>
      </w:r>
      <w:r>
        <w:fldChar w:fldCharType="separate"/>
      </w:r>
      <w:r>
        <w:t>3</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"_Toc508003645" </w:instrText>
      </w:r>
      <w:r>
        <w:fldChar w:fldCharType="separate"/>
      </w:r>
      <w:r>
        <w:rPr>
          <w:rStyle w:val="11"/>
          <w:rFonts w:ascii="宋体"/>
        </w:rPr>
        <w:t>四、</w:t>
      </w:r>
      <w:r>
        <w:rPr>
          <w:rStyle w:val="11"/>
          <w:rFonts w:ascii="宋体" w:hAnsi="宋体"/>
        </w:rPr>
        <w:t xml:space="preserve"> 投标单位资格条件</w:t>
      </w:r>
      <w:r>
        <w:tab/>
      </w:r>
      <w:r>
        <w:fldChar w:fldCharType="begin"/>
      </w:r>
      <w:r>
        <w:instrText xml:space="preserve"> PAGEREF _Toc508003645 \h </w:instrText>
      </w:r>
      <w:r>
        <w:fldChar w:fldCharType="separate"/>
      </w:r>
      <w:r>
        <w:t>3</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"_Toc508003646" </w:instrText>
      </w:r>
      <w:r>
        <w:fldChar w:fldCharType="separate"/>
      </w:r>
      <w:r>
        <w:rPr>
          <w:rStyle w:val="11"/>
          <w:rFonts w:ascii="宋体" w:hAnsi="宋体"/>
        </w:rPr>
        <w:t>五、付款方式</w:t>
      </w:r>
      <w:r>
        <w:tab/>
      </w:r>
      <w:r>
        <w:fldChar w:fldCharType="begin"/>
      </w:r>
      <w:r>
        <w:instrText xml:space="preserve"> PAGEREF _Toc508003646 \h </w:instrText>
      </w:r>
      <w:r>
        <w:fldChar w:fldCharType="separate"/>
      </w:r>
      <w:r>
        <w:t>3</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"_Toc508003647" </w:instrText>
      </w:r>
      <w:r>
        <w:fldChar w:fldCharType="separate"/>
      </w:r>
      <w:r>
        <w:rPr>
          <w:rStyle w:val="11"/>
          <w:rFonts w:ascii="宋体" w:hAnsi="宋体"/>
        </w:rPr>
        <w:t>六、货物一览表及技术参数表</w:t>
      </w:r>
      <w:r>
        <w:tab/>
      </w:r>
      <w:r>
        <w:fldChar w:fldCharType="begin"/>
      </w:r>
      <w:r>
        <w:instrText xml:space="preserve"> PAGEREF _Toc508003647 \h </w:instrText>
      </w:r>
      <w:r>
        <w:fldChar w:fldCharType="separate"/>
      </w:r>
      <w:r>
        <w:t>4</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"_Toc508003648" </w:instrText>
      </w:r>
      <w:r>
        <w:fldChar w:fldCharType="separate"/>
      </w:r>
      <w:r>
        <w:rPr>
          <w:rStyle w:val="11"/>
          <w:rFonts w:ascii="宋体" w:hAnsi="宋体"/>
        </w:rPr>
        <w:t>七、投标文件的要求及投标相关事宜</w:t>
      </w:r>
      <w:r>
        <w:tab/>
      </w:r>
      <w:r>
        <w:fldChar w:fldCharType="begin"/>
      </w:r>
      <w:r>
        <w:instrText xml:space="preserve"> PAGEREF _Toc508003648 \h </w:instrText>
      </w:r>
      <w:r>
        <w:fldChar w:fldCharType="separate"/>
      </w:r>
      <w:r>
        <w:t>4</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"_Toc508003649" </w:instrText>
      </w:r>
      <w:r>
        <w:fldChar w:fldCharType="separate"/>
      </w:r>
      <w:r>
        <w:rPr>
          <w:rStyle w:val="11"/>
          <w:rFonts w:ascii="宋体" w:hAnsi="宋体"/>
        </w:rPr>
        <w:t>（一）投标费用</w:t>
      </w:r>
      <w:r>
        <w:tab/>
      </w:r>
      <w:r>
        <w:fldChar w:fldCharType="begin"/>
      </w:r>
      <w:r>
        <w:instrText xml:space="preserve"> PAGEREF _Toc508003649 \h </w:instrText>
      </w:r>
      <w:r>
        <w:fldChar w:fldCharType="separate"/>
      </w:r>
      <w:r>
        <w:t>4</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"_Toc508003650" </w:instrText>
      </w:r>
      <w:r>
        <w:fldChar w:fldCharType="separate"/>
      </w:r>
      <w:r>
        <w:rPr>
          <w:rStyle w:val="11"/>
          <w:rFonts w:ascii="宋体" w:hAnsi="宋体"/>
        </w:rPr>
        <w:t>（二）投标报价</w:t>
      </w:r>
      <w:r>
        <w:tab/>
      </w:r>
      <w:r>
        <w:fldChar w:fldCharType="begin"/>
      </w:r>
      <w:r>
        <w:instrText xml:space="preserve"> PAGEREF _Toc508003650 \h </w:instrText>
      </w:r>
      <w:r>
        <w:fldChar w:fldCharType="separate"/>
      </w:r>
      <w:r>
        <w:t>4</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"_Toc508003651" </w:instrText>
      </w:r>
      <w:r>
        <w:fldChar w:fldCharType="separate"/>
      </w:r>
      <w:r>
        <w:rPr>
          <w:rStyle w:val="11"/>
          <w:rFonts w:ascii="宋体" w:hAnsi="宋体"/>
        </w:rPr>
        <w:t>（三）投标文件要求</w:t>
      </w:r>
      <w:r>
        <w:tab/>
      </w:r>
      <w:r>
        <w:fldChar w:fldCharType="begin"/>
      </w:r>
      <w:r>
        <w:instrText xml:space="preserve"> PAGEREF _Toc508003651 \h </w:instrText>
      </w:r>
      <w:r>
        <w:fldChar w:fldCharType="separate"/>
      </w:r>
      <w:r>
        <w:t>4</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"_Toc508003652" </w:instrText>
      </w:r>
      <w:r>
        <w:fldChar w:fldCharType="separate"/>
      </w:r>
      <w:r>
        <w:rPr>
          <w:rStyle w:val="11"/>
          <w:rFonts w:ascii="宋体" w:hAnsi="宋体"/>
        </w:rPr>
        <w:t>（四）开标与评标</w:t>
      </w:r>
      <w:r>
        <w:tab/>
      </w:r>
      <w:r>
        <w:fldChar w:fldCharType="begin"/>
      </w:r>
      <w:r>
        <w:instrText xml:space="preserve"> PAGEREF _Toc508003652 \h </w:instrText>
      </w:r>
      <w:r>
        <w:fldChar w:fldCharType="separate"/>
      </w:r>
      <w:r>
        <w:t>5</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"_Toc508003653" </w:instrText>
      </w:r>
      <w:r>
        <w:fldChar w:fldCharType="separate"/>
      </w:r>
      <w:r>
        <w:rPr>
          <w:rStyle w:val="11"/>
          <w:rFonts w:ascii="宋体" w:hAnsi="宋体"/>
        </w:rPr>
        <w:t>（五）投标文件主要内容及格式</w:t>
      </w:r>
      <w:r>
        <w:tab/>
      </w:r>
      <w:r>
        <w:fldChar w:fldCharType="begin"/>
      </w:r>
      <w:r>
        <w:instrText xml:space="preserve"> PAGEREF _Toc508003653 \h </w:instrText>
      </w:r>
      <w:r>
        <w:fldChar w:fldCharType="separate"/>
      </w:r>
      <w:r>
        <w:t>6</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"_Toc508003654" </w:instrText>
      </w:r>
      <w:r>
        <w:fldChar w:fldCharType="separate"/>
      </w:r>
      <w:r>
        <w:rPr>
          <w:rStyle w:val="11"/>
          <w:rFonts w:ascii="宋体" w:hAnsi="宋体"/>
        </w:rPr>
        <w:t>电子版投标文件见本次招标基本信息。</w:t>
      </w:r>
      <w:r>
        <w:tab/>
      </w:r>
      <w:r>
        <w:fldChar w:fldCharType="begin"/>
      </w:r>
      <w:r>
        <w:instrText xml:space="preserve"> PAGEREF _Toc508003654 \h </w:instrText>
      </w:r>
      <w:r>
        <w:fldChar w:fldCharType="separate"/>
      </w:r>
      <w:r>
        <w:t>6</w:t>
      </w:r>
      <w:r>
        <w:fldChar w:fldCharType="end"/>
      </w:r>
      <w:r>
        <w:fldChar w:fldCharType="end"/>
      </w:r>
    </w:p>
    <w:p>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"_Toc508003655" </w:instrText>
      </w:r>
      <w:r>
        <w:fldChar w:fldCharType="separate"/>
      </w:r>
      <w:r>
        <w:rPr>
          <w:rStyle w:val="11"/>
          <w:rFonts w:ascii="宋体" w:hAnsi="宋体"/>
        </w:rPr>
        <w:t>（六）无效的投标文件</w:t>
      </w:r>
      <w:r>
        <w:tab/>
      </w:r>
      <w:r>
        <w:fldChar w:fldCharType="begin"/>
      </w:r>
      <w:r>
        <w:instrText xml:space="preserve"> PAGEREF _Toc508003655 \h </w:instrText>
      </w:r>
      <w:r>
        <w:fldChar w:fldCharType="separate"/>
      </w:r>
      <w:r>
        <w:t>8</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"_Toc508003656" </w:instrText>
      </w:r>
      <w:r>
        <w:fldChar w:fldCharType="separate"/>
      </w:r>
      <w:r>
        <w:rPr>
          <w:rStyle w:val="11"/>
          <w:rFonts w:ascii="宋体" w:hAnsi="宋体"/>
        </w:rPr>
        <w:t>八、安装调试与验收</w:t>
      </w:r>
      <w:r>
        <w:tab/>
      </w:r>
      <w:r>
        <w:fldChar w:fldCharType="begin"/>
      </w:r>
      <w:r>
        <w:instrText xml:space="preserve"> PAGEREF _Toc508003656 \h </w:instrText>
      </w:r>
      <w:r>
        <w:fldChar w:fldCharType="separate"/>
      </w:r>
      <w:r>
        <w:t>8</w:t>
      </w:r>
      <w:r>
        <w:fldChar w:fldCharType="end"/>
      </w:r>
      <w:r>
        <w:fldChar w:fldCharType="end"/>
      </w:r>
    </w:p>
    <w:p>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"_Toc508003657" </w:instrText>
      </w:r>
      <w:r>
        <w:fldChar w:fldCharType="separate"/>
      </w:r>
      <w:r>
        <w:rPr>
          <w:rStyle w:val="11"/>
          <w:rFonts w:ascii="宋体" w:hAnsi="宋体"/>
        </w:rPr>
        <w:t>九、本次招标基本信息</w:t>
      </w:r>
      <w:r>
        <w:tab/>
      </w:r>
      <w:r>
        <w:fldChar w:fldCharType="begin"/>
      </w:r>
      <w:r>
        <w:instrText xml:space="preserve"> PAGEREF _Toc508003657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 w:val="28"/>
          <w:szCs w:val="28"/>
        </w:rPr>
        <w:fldChar w:fldCharType="end"/>
      </w:r>
    </w:p>
    <w:p>
      <w:pPr>
        <w:spacing w:line="480" w:lineRule="exact"/>
        <w:jc w:val="center"/>
        <w:rPr>
          <w:b/>
          <w:bCs/>
          <w:sz w:val="36"/>
          <w:szCs w:val="36"/>
        </w:rPr>
      </w:pPr>
      <w:r>
        <w:rPr>
          <w:rFonts w:hint="eastAsia"/>
          <w:b/>
          <w:bCs/>
          <w:sz w:val="36"/>
          <w:szCs w:val="36"/>
          <w:lang w:val="en-US" w:eastAsia="zh-CN"/>
        </w:rPr>
        <w:t>辽宁崇文厚德医院有限公司</w:t>
      </w:r>
      <w:r>
        <w:rPr>
          <w:rFonts w:hint="eastAsia"/>
          <w:b/>
          <w:bCs/>
          <w:sz w:val="36"/>
          <w:szCs w:val="36"/>
        </w:rPr>
        <w:t>招标文件</w:t>
      </w:r>
    </w:p>
    <w:p>
      <w:pPr>
        <w:ind w:right="175" w:rightChars="73"/>
        <w:rPr>
          <w:szCs w:val="28"/>
        </w:rPr>
      </w:pPr>
    </w:p>
    <w:p>
      <w:pPr>
        <w:pStyle w:val="2"/>
        <w:rPr>
          <w:rFonts w:ascii="宋体"/>
          <w:sz w:val="24"/>
          <w:szCs w:val="24"/>
        </w:rPr>
      </w:pPr>
      <w:bookmarkStart w:id="2" w:name="_Toc508003642"/>
      <w:r>
        <w:rPr>
          <w:rFonts w:hint="eastAsia" w:ascii="宋体" w:hAnsi="宋体"/>
          <w:sz w:val="24"/>
          <w:szCs w:val="24"/>
        </w:rPr>
        <w:t>一、医院概况</w:t>
      </w:r>
      <w:bookmarkEnd w:id="2"/>
    </w:p>
    <w:p>
      <w:pPr>
        <w:ind w:firstLine="240" w:firstLineChars="100"/>
        <w:rPr>
          <w:rFonts w:hint="eastAsia"/>
        </w:rPr>
      </w:pPr>
      <w:bookmarkStart w:id="3" w:name="_Toc508003643"/>
      <w:r>
        <w:rPr>
          <w:rFonts w:hint="eastAsia"/>
          <w:lang w:val="en-US" w:eastAsia="zh-CN"/>
        </w:rPr>
        <w:t>辽宁崇文厚德医院有限公司</w:t>
      </w:r>
      <w:r>
        <w:rPr>
          <w:rFonts w:hint="eastAsia"/>
        </w:rPr>
        <w:t>项目位于辽宁省沈阳市苏家屯区会展路1号，用地东起规划路，紧邻会展中心，南至40米规划路，西至雪莲街，北至会展路。</w:t>
      </w:r>
      <w:bookmarkEnd w:id="3"/>
      <w:bookmarkStart w:id="4"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240" w:firstLineChars="100"/>
        <w:rPr>
          <w:rFonts w:hint="eastAsia"/>
        </w:rPr>
      </w:pPr>
      <w:r>
        <w:rPr>
          <w:rFonts w:hint="eastAsia"/>
        </w:rPr>
        <w:t>该项目为三级医院，</w:t>
      </w:r>
      <w:r>
        <w:rPr>
          <w:rFonts w:hint="eastAsia"/>
          <w:lang w:val="en-US" w:eastAsia="zh-CN"/>
        </w:rPr>
        <w:t>隶属于中一医疗产业集团，</w:t>
      </w:r>
      <w:r>
        <w:rPr>
          <w:rFonts w:hint="eastAsia"/>
        </w:rPr>
        <w:t>集综合门诊、医技、住院、美容、康养、商业、公寓等功能于一体的医疗产业综合体。</w:t>
      </w:r>
    </w:p>
    <w:p>
      <w:pPr>
        <w:ind w:firstLine="240" w:firstLineChars="100"/>
        <w:rPr>
          <w:rFonts w:hint="eastAsia"/>
        </w:rPr>
      </w:pPr>
      <w:r>
        <w:rPr>
          <w:rFonts w:hint="eastAsia"/>
        </w:rPr>
        <w:t>工程名称：</w:t>
      </w:r>
      <w:r>
        <w:rPr>
          <w:rFonts w:hint="eastAsia"/>
          <w:lang w:val="en-US" w:eastAsia="zh-CN"/>
        </w:rPr>
        <w:t>辽宁崇文厚德医院有限公司</w:t>
      </w:r>
    </w:p>
    <w:p>
      <w:pPr>
        <w:ind w:firstLine="240" w:firstLineChars="100"/>
        <w:rPr>
          <w:rFonts w:hint="eastAsia"/>
        </w:rPr>
      </w:pPr>
      <w:r>
        <w:rPr>
          <w:rFonts w:hint="eastAsia"/>
        </w:rPr>
        <w:t>建设单位：沈阳鸿建医疗技术有限公司</w:t>
      </w:r>
    </w:p>
    <w:p>
      <w:pPr>
        <w:ind w:firstLine="240" w:firstLineChars="100"/>
        <w:rPr>
          <w:rFonts w:hint="eastAsia"/>
        </w:rPr>
      </w:pPr>
      <w:r>
        <w:rPr>
          <w:rFonts w:hint="eastAsia"/>
        </w:rPr>
        <w:t>招标单位：</w:t>
      </w:r>
      <w:r>
        <w:rPr>
          <w:rFonts w:hint="eastAsia"/>
          <w:lang w:val="en-US" w:eastAsia="zh-CN"/>
        </w:rPr>
        <w:t>辽宁崇文厚德医院有限公司</w:t>
      </w:r>
    </w:p>
    <w:p>
      <w:pPr>
        <w:ind w:firstLine="240" w:firstLineChars="100"/>
        <w:rPr>
          <w:rFonts w:hint="eastAsia"/>
        </w:rPr>
      </w:pPr>
      <w:r>
        <w:rPr>
          <w:rFonts w:hint="eastAsia"/>
        </w:rPr>
        <w:t>工程建设地点：辽宁省沈阳市苏家屯区会展路1号</w:t>
      </w:r>
    </w:p>
    <w:p>
      <w:pPr>
        <w:rPr>
          <w:rFonts w:hint="eastAsia"/>
          <w:b/>
          <w:bCs/>
        </w:rPr>
      </w:pPr>
      <w:r>
        <w:rPr>
          <w:rFonts w:hint="eastAsia"/>
          <w:b/>
          <w:bCs/>
        </w:rPr>
        <w:t>二、招标范围</w:t>
      </w:r>
    </w:p>
    <w:p>
      <w:pPr>
        <w:ind w:firstLine="240" w:firstLineChars="100"/>
        <w:rPr>
          <w:rFonts w:ascii="宋体"/>
        </w:rPr>
      </w:pPr>
      <w:r>
        <w:rPr>
          <w:rFonts w:hint="eastAsia" w:ascii="宋体" w:hAnsi="宋体"/>
        </w:rPr>
        <w:t>见</w:t>
      </w:r>
      <w:r>
        <w:rPr>
          <w:rFonts w:hint="eastAsia"/>
          <w:szCs w:val="28"/>
        </w:rPr>
        <w:t>本次</w:t>
      </w:r>
      <w:r>
        <w:rPr>
          <w:szCs w:val="28"/>
        </w:rPr>
        <w:t>招标</w:t>
      </w:r>
      <w:r>
        <w:rPr>
          <w:rFonts w:hint="eastAsia"/>
          <w:szCs w:val="28"/>
        </w:rPr>
        <w:t>基本信息中</w:t>
      </w:r>
      <w:r>
        <w:rPr>
          <w:rFonts w:ascii="宋体" w:hAnsi="宋体"/>
        </w:rPr>
        <w:t>货物一览表</w:t>
      </w:r>
      <w:r>
        <w:rPr>
          <w:rFonts w:hint="eastAsia" w:ascii="宋体" w:hAnsi="宋体"/>
        </w:rPr>
        <w:t>。</w:t>
      </w:r>
    </w:p>
    <w:p>
      <w:pPr>
        <w:pStyle w:val="2"/>
        <w:rPr>
          <w:rFonts w:ascii="宋体"/>
          <w:sz w:val="24"/>
          <w:szCs w:val="24"/>
        </w:rPr>
      </w:pPr>
      <w:bookmarkStart w:id="5" w:name="_Toc508003644"/>
      <w:r>
        <w:rPr>
          <w:rFonts w:hint="eastAsia" w:ascii="宋体" w:hAnsi="宋体"/>
          <w:sz w:val="24"/>
          <w:szCs w:val="24"/>
        </w:rPr>
        <w:t>三、招标原则</w:t>
      </w:r>
      <w:bookmarkEnd w:id="4"/>
      <w:bookmarkEnd w:id="5"/>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6" w:name="_Toc508003645"/>
      <w:r>
        <w:rPr>
          <w:rFonts w:hint="eastAsia" w:ascii="宋体" w:hAnsi="宋体"/>
          <w:sz w:val="24"/>
          <w:szCs w:val="24"/>
        </w:rPr>
        <w:t>投标单位资格条件</w:t>
      </w:r>
      <w:bookmarkEnd w:id="6"/>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国际和国内知名信息化设备制造商或正规授权的销售代理商；</w:t>
      </w:r>
    </w:p>
    <w:p>
      <w:pPr>
        <w:widowControl/>
        <w:snapToGrid w:val="0"/>
        <w:spacing w:line="360" w:lineRule="exact"/>
        <w:ind w:firstLine="480" w:firstLineChars="200"/>
        <w:jc w:val="left"/>
        <w:rPr>
          <w:rFonts w:hint="eastAsia"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pPr>
        <w:widowControl/>
        <w:snapToGrid w:val="0"/>
        <w:spacing w:line="360" w:lineRule="exact"/>
        <w:ind w:firstLine="480" w:firstLineChars="200"/>
        <w:jc w:val="left"/>
        <w:rPr>
          <w:rFonts w:hint="eastAsia" w:ascii="Arial" w:hAnsi="Arial" w:cs="Arial"/>
          <w:kern w:val="0"/>
          <w:szCs w:val="21"/>
        </w:rPr>
      </w:pPr>
      <w:r>
        <w:rPr>
          <w:rFonts w:hint="eastAsia" w:ascii="Arial" w:hAnsi="Arial" w:cs="Arial"/>
          <w:kern w:val="0"/>
          <w:szCs w:val="21"/>
          <w:lang w:val="en-US" w:eastAsia="zh-CN"/>
        </w:rPr>
        <w:t>3</w:t>
      </w:r>
      <w:r>
        <w:rPr>
          <w:rFonts w:ascii="Arial" w:hAnsi="Arial" w:cs="Arial"/>
          <w:kern w:val="0"/>
          <w:szCs w:val="21"/>
        </w:rPr>
        <w:t>.</w:t>
      </w:r>
      <w:r>
        <w:rPr>
          <w:rFonts w:hint="eastAsia" w:ascii="Arial" w:hAnsi="Arial" w:cs="Arial"/>
          <w:kern w:val="0"/>
          <w:szCs w:val="21"/>
        </w:rPr>
        <w:t>信誉良好，具备履行协议的能力，在最近三年内，在经营活动中没有违法和不良记录；</w:t>
      </w:r>
    </w:p>
    <w:p>
      <w:pPr>
        <w:widowControl/>
        <w:snapToGrid w:val="0"/>
        <w:spacing w:line="360" w:lineRule="exact"/>
        <w:ind w:firstLine="480" w:firstLineChars="200"/>
        <w:jc w:val="left"/>
        <w:rPr>
          <w:rFonts w:hint="default" w:ascii="Arial" w:hAnsi="Arial" w:eastAsia="宋体" w:cs="Arial"/>
          <w:kern w:val="0"/>
          <w:szCs w:val="21"/>
          <w:lang w:val="en-US" w:eastAsia="zh-CN"/>
        </w:rPr>
      </w:pPr>
      <w:r>
        <w:rPr>
          <w:rFonts w:hint="eastAsia" w:ascii="Arial" w:hAnsi="Arial" w:cs="Arial"/>
          <w:kern w:val="0"/>
          <w:szCs w:val="21"/>
          <w:lang w:val="en-US" w:eastAsia="zh-CN"/>
        </w:rPr>
        <w:t>4.投标产品须符合国家标准。</w:t>
      </w:r>
    </w:p>
    <w:p>
      <w:pPr>
        <w:widowControl/>
        <w:snapToGrid w:val="0"/>
        <w:spacing w:line="360" w:lineRule="exact"/>
        <w:ind w:firstLine="480" w:firstLineChars="200"/>
        <w:jc w:val="left"/>
        <w:rPr>
          <w:rFonts w:ascii="Arial" w:hAnsi="Arial" w:cs="Arial"/>
          <w:kern w:val="0"/>
          <w:szCs w:val="21"/>
        </w:rPr>
      </w:pPr>
      <w:r>
        <w:rPr>
          <w:rFonts w:hint="eastAsia" w:ascii="Arial" w:hAnsi="Arial" w:cs="Arial"/>
          <w:kern w:val="0"/>
          <w:szCs w:val="21"/>
          <w:lang w:val="en-US" w:eastAsia="zh-CN"/>
        </w:rPr>
        <w:t>5</w:t>
      </w:r>
      <w:r>
        <w:rPr>
          <w:rFonts w:ascii="Arial" w:hAnsi="Arial" w:cs="Arial"/>
          <w:kern w:val="0"/>
          <w:szCs w:val="21"/>
        </w:rPr>
        <w:t>.</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2"/>
        <w:adjustRightInd w:val="0"/>
        <w:snapToGrid w:val="0"/>
        <w:spacing w:line="400" w:lineRule="exact"/>
        <w:ind w:left="0" w:leftChars="0" w:firstLine="240" w:firstLineChars="100"/>
        <w:jc w:val="both"/>
        <w:rPr>
          <w:rFonts w:hint="eastAsia" w:ascii="宋体" w:hAnsi="宋体" w:cs="Arial"/>
          <w:color w:val="auto"/>
          <w:sz w:val="24"/>
        </w:rPr>
      </w:pPr>
      <w:r>
        <w:rPr>
          <w:rFonts w:hint="eastAsia" w:ascii="宋体" w:hAnsi="宋体" w:cs="Arial"/>
          <w:color w:val="auto"/>
          <w:sz w:val="24"/>
        </w:rPr>
        <w:t>本次招标需要提供样品，在正式招标后中标单位的样品将进行封存直至正式交货，中途不得解封。</w:t>
      </w:r>
    </w:p>
    <w:p>
      <w:pPr>
        <w:spacing w:line="360" w:lineRule="exact"/>
        <w:ind w:firstLine="240" w:firstLineChars="100"/>
        <w:rPr>
          <w:rFonts w:ascii="Arial" w:hAnsi="Arial" w:cs="Arial"/>
          <w:color w:val="000000"/>
          <w:szCs w:val="21"/>
        </w:rPr>
      </w:pPr>
      <w:r>
        <w:rPr>
          <w:rFonts w:hint="eastAsia" w:ascii="Arial" w:hAnsi="Arial" w:cs="Arial"/>
          <w:color w:val="000000"/>
          <w:szCs w:val="21"/>
        </w:rPr>
        <w:t>上述投标人的资格条件是必备的，如</w:t>
      </w:r>
      <w:r>
        <w:rPr>
          <w:rFonts w:ascii="Arial" w:hAnsi="Arial" w:cs="Arial"/>
          <w:color w:val="000000"/>
          <w:szCs w:val="21"/>
        </w:rPr>
        <w:t>无法提供</w:t>
      </w:r>
      <w:r>
        <w:rPr>
          <w:rFonts w:hint="eastAsia" w:ascii="Arial" w:hAnsi="Arial" w:cs="Arial"/>
          <w:color w:val="000000"/>
          <w:szCs w:val="21"/>
        </w:rPr>
        <w:t>请</w:t>
      </w:r>
      <w:r>
        <w:rPr>
          <w:rFonts w:ascii="Arial" w:hAnsi="Arial" w:cs="Arial"/>
          <w:color w:val="000000"/>
          <w:szCs w:val="21"/>
        </w:rPr>
        <w:t>说明理由</w:t>
      </w:r>
      <w:r>
        <w:rPr>
          <w:rFonts w:hint="eastAsia" w:ascii="Arial" w:hAnsi="Arial" w:cs="Arial"/>
          <w:color w:val="000000"/>
          <w:szCs w:val="21"/>
        </w:rPr>
        <w:t>并需</w:t>
      </w:r>
      <w:r>
        <w:rPr>
          <w:rFonts w:ascii="Arial" w:hAnsi="Arial" w:cs="Arial"/>
          <w:color w:val="000000"/>
          <w:szCs w:val="21"/>
        </w:rPr>
        <w:t>得到招标人认可</w:t>
      </w:r>
      <w:r>
        <w:rPr>
          <w:rFonts w:hint="eastAsia" w:ascii="Arial" w:hAnsi="Arial" w:cs="Arial"/>
          <w:color w:val="000000"/>
          <w:szCs w:val="21"/>
        </w:rPr>
        <w:t>。</w:t>
      </w:r>
    </w:p>
    <w:p>
      <w:pPr>
        <w:pStyle w:val="2"/>
        <w:numPr>
          <w:ilvl w:val="0"/>
          <w:numId w:val="2"/>
        </w:numPr>
        <w:ind w:left="0" w:leftChars="0" w:firstLine="0" w:firstLineChars="0"/>
        <w:rPr>
          <w:rFonts w:hint="eastAsia" w:ascii="宋体" w:hAnsi="宋体"/>
          <w:sz w:val="24"/>
          <w:szCs w:val="24"/>
        </w:rPr>
      </w:pPr>
      <w:bookmarkStart w:id="7" w:name="_Toc508003646"/>
      <w:r>
        <w:rPr>
          <w:rFonts w:hint="eastAsia" w:ascii="宋体" w:hAnsi="宋体"/>
          <w:sz w:val="24"/>
          <w:szCs w:val="24"/>
        </w:rPr>
        <w:t>付款方式</w:t>
      </w:r>
      <w:bookmarkEnd w:id="7"/>
    </w:p>
    <w:p>
      <w:pPr>
        <w:ind w:firstLine="480" w:firstLineChars="200"/>
      </w:pPr>
      <w:bookmarkStart w:id="8" w:name="_Toc508003647"/>
      <w:r>
        <w:rPr>
          <w:rFonts w:asciiTheme="minorEastAsia" w:hAnsiTheme="minorEastAsia" w:eastAsiaTheme="minorEastAsia" w:cstheme="minorEastAsia"/>
        </w:rPr>
        <w:t>1.</w:t>
      </w:r>
      <w:r>
        <w:rPr>
          <w:rFonts w:hint="eastAsia" w:asciiTheme="minorEastAsia" w:hAnsiTheme="minorEastAsia" w:eastAsiaTheme="minorEastAsia" w:cstheme="minorEastAsia"/>
        </w:rPr>
        <w:t>合同签订后,支付</w:t>
      </w:r>
      <w:r>
        <w:rPr>
          <w:rFonts w:asciiTheme="minorEastAsia" w:hAnsiTheme="minorEastAsia" w:eastAsiaTheme="minorEastAsia" w:cstheme="minorEastAsia"/>
        </w:rPr>
        <w:t>合同总额</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%的</w:t>
      </w:r>
      <w:r>
        <w:rPr>
          <w:rFonts w:asciiTheme="minorEastAsia" w:hAnsiTheme="minorEastAsia" w:eastAsiaTheme="minorEastAsia" w:cstheme="minorEastAsia"/>
        </w:rPr>
        <w:t>预付款，</w:t>
      </w:r>
      <w:r>
        <w:rPr>
          <w:rFonts w:hint="eastAsia" w:asciiTheme="minorEastAsia" w:hAnsiTheme="minorEastAsia" w:eastAsiaTheme="minorEastAsia" w:cstheme="minorEastAsia"/>
        </w:rPr>
        <w:t>货物到达指定地点后经</w:t>
      </w:r>
      <w:r>
        <w:rPr>
          <w:rFonts w:asciiTheme="minorEastAsia" w:hAnsiTheme="minorEastAsia" w:eastAsiaTheme="minorEastAsia" w:cstheme="minorEastAsia"/>
        </w:rPr>
        <w:t>双方</w:t>
      </w:r>
      <w:r>
        <w:rPr>
          <w:rFonts w:hint="eastAsia" w:asciiTheme="minorEastAsia" w:hAnsiTheme="minorEastAsia" w:eastAsiaTheme="minorEastAsia" w:cstheme="minorEastAsia"/>
        </w:rPr>
        <w:t>验收合格后付至货物总价的</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%，其余10%作为质量保证金。</w:t>
      </w:r>
    </w:p>
    <w:p>
      <w:pPr>
        <w:pStyle w:val="2"/>
        <w:rPr>
          <w:rFonts w:ascii="宋体"/>
          <w:sz w:val="24"/>
          <w:szCs w:val="24"/>
        </w:rPr>
      </w:pPr>
      <w:r>
        <w:rPr>
          <w:rFonts w:hint="eastAsia" w:ascii="宋体" w:hAnsi="宋体"/>
          <w:sz w:val="24"/>
          <w:szCs w:val="24"/>
        </w:rPr>
        <w:t>六、货物一览表及技术参数表</w:t>
      </w:r>
      <w:bookmarkEnd w:id="8"/>
    </w:p>
    <w:p>
      <w:pPr>
        <w:pStyle w:val="2"/>
        <w:ind w:firstLine="562" w:firstLineChars="200"/>
        <w:rPr>
          <w:rFonts w:hint="eastAsia"/>
          <w:lang w:val="en-US" w:eastAsia="zh-CN"/>
        </w:rPr>
      </w:pPr>
      <w:bookmarkStart w:id="9" w:name="_Toc508003648"/>
      <w:r>
        <w:rPr>
          <w:rFonts w:hint="eastAsia"/>
          <w:lang w:val="en-US" w:eastAsia="zh-CN"/>
        </w:rPr>
        <w:t>见附件一</w:t>
      </w:r>
    </w:p>
    <w:p>
      <w:pPr>
        <w:pStyle w:val="2"/>
        <w:rPr>
          <w:rFonts w:ascii="宋体"/>
          <w:sz w:val="24"/>
          <w:szCs w:val="24"/>
        </w:rPr>
      </w:pPr>
      <w:r>
        <w:rPr>
          <w:rFonts w:hint="eastAsia" w:ascii="宋体" w:hAnsi="宋体"/>
          <w:sz w:val="24"/>
          <w:szCs w:val="24"/>
        </w:rPr>
        <w:t>七、投标文件的要求及投标相关事宜</w:t>
      </w:r>
      <w:bookmarkEnd w:id="9"/>
    </w:p>
    <w:p>
      <w:pPr>
        <w:pStyle w:val="3"/>
        <w:spacing w:line="360" w:lineRule="auto"/>
        <w:ind w:left="240" w:right="240"/>
        <w:rPr>
          <w:rFonts w:ascii="宋体"/>
          <w:sz w:val="24"/>
          <w:szCs w:val="24"/>
        </w:rPr>
      </w:pPr>
      <w:bookmarkStart w:id="10" w:name="_Toc508003649"/>
      <w:r>
        <w:rPr>
          <w:rFonts w:hint="eastAsia" w:ascii="宋体" w:hAnsi="宋体"/>
          <w:sz w:val="24"/>
          <w:szCs w:val="24"/>
        </w:rPr>
        <w:t>（一）投标费用</w:t>
      </w:r>
      <w:bookmarkEnd w:id="10"/>
    </w:p>
    <w:p>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pPr>
        <w:ind w:firstLine="241" w:firstLineChars="100"/>
        <w:jc w:val="left"/>
        <w:rPr>
          <w:rFonts w:hint="eastAsia" w:ascii="宋体" w:hAnsi="宋体"/>
          <w:b/>
          <w:bCs/>
          <w:color w:val="auto"/>
          <w:lang w:eastAsia="zh-CN"/>
        </w:rPr>
      </w:pPr>
      <w:r>
        <w:rPr>
          <w:rFonts w:hint="eastAsia" w:ascii="宋体"/>
          <w:b/>
          <w:bCs/>
          <w:lang w:val="en-US" w:eastAsia="zh-CN"/>
        </w:rPr>
        <w:t>3、</w:t>
      </w:r>
      <w:r>
        <w:rPr>
          <w:rFonts w:hint="eastAsia" w:ascii="宋体"/>
          <w:b/>
          <w:bCs/>
        </w:rPr>
        <w:t>投标保证金：</w:t>
      </w:r>
      <w:r>
        <w:rPr>
          <w:rFonts w:hint="eastAsia" w:ascii="宋体"/>
          <w:b/>
          <w:bCs/>
          <w:lang w:val="en-US" w:eastAsia="zh-CN"/>
        </w:rPr>
        <w:t>人民币贰万元整，</w:t>
      </w:r>
      <w:r>
        <w:rPr>
          <w:rFonts w:hint="eastAsia" w:ascii="宋体" w:hAnsi="宋体"/>
          <w:b/>
          <w:bCs/>
          <w:color w:val="auto"/>
        </w:rPr>
        <w:t>投标保证金须在递交投商务标文件前上缴招标单位财务账户</w:t>
      </w:r>
      <w:r>
        <w:rPr>
          <w:rFonts w:hint="eastAsia" w:ascii="宋体" w:hAnsi="宋体"/>
          <w:b/>
          <w:bCs/>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w:t>
      </w:r>
      <w:bookmarkStart w:id="23" w:name="_GoBack"/>
      <w:bookmarkEnd w:id="23"/>
      <w:r>
        <w:rPr>
          <w:rFonts w:hint="eastAsia" w:ascii="宋体" w:hAnsi="宋体"/>
          <w:color w:val="auto"/>
          <w:highlight w:val="none"/>
          <w:lang w:val="en-US" w:eastAsia="zh-CN"/>
        </w:rPr>
        <w:t>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numPr>
          <w:ilvl w:val="0"/>
          <w:numId w:val="0"/>
        </w:numPr>
        <w:ind w:firstLine="240" w:firstLineChars="100"/>
        <w:jc w:val="left"/>
        <w:rPr>
          <w:rFonts w:hint="eastAsia" w:ascii="宋体" w:hAnsi="宋体"/>
          <w:color w:val="FF0000"/>
          <w:sz w:val="24"/>
        </w:rPr>
      </w:pPr>
    </w:p>
    <w:p>
      <w:pPr>
        <w:spacing w:line="540" w:lineRule="exact"/>
        <w:ind w:firstLine="240" w:firstLineChars="100"/>
        <w:rPr>
          <w:rFonts w:hint="eastAsia" w:ascii="宋体" w:hAnsi="宋体"/>
          <w:color w:val="auto"/>
          <w:sz w:val="24"/>
        </w:rPr>
      </w:pPr>
      <w:r>
        <w:rPr>
          <w:rFonts w:hint="eastAsia" w:ascii="宋体" w:hAnsi="宋体"/>
          <w:color w:val="auto"/>
          <w:sz w:val="24"/>
        </w:rPr>
        <w:t>4、定标后，未中标单位的投标保证金将在中标通知书发出</w:t>
      </w:r>
      <w:r>
        <w:rPr>
          <w:rFonts w:hint="eastAsia" w:ascii="宋体" w:hAnsi="宋体"/>
          <w:color w:val="auto"/>
          <w:lang w:val="en-US" w:eastAsia="zh-CN"/>
        </w:rPr>
        <w:t>20个工作日</w:t>
      </w:r>
      <w:r>
        <w:rPr>
          <w:rFonts w:hint="eastAsia" w:ascii="宋体" w:hAnsi="宋体"/>
          <w:color w:val="auto"/>
          <w:sz w:val="24"/>
        </w:rPr>
        <w:t>后无息退还，中标单位在接到中标通知书后，投标保证金自动转为项目履约保证金，项目履约保证金不足部分在合同签定前在7个工作日内补齐，项目履约保证金的使用及退还办法按合同约定执行。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0"/>
        </w:numPr>
        <w:ind w:firstLine="240" w:firstLineChars="100"/>
        <w:jc w:val="left"/>
        <w:rPr>
          <w:rFonts w:ascii="宋体"/>
        </w:rPr>
      </w:pPr>
      <w:r>
        <w:rPr>
          <w:rFonts w:hint="eastAsia" w:ascii="宋体" w:hAnsi="宋体"/>
          <w:lang w:val="en-US" w:eastAsia="zh-CN"/>
        </w:rPr>
        <w:t>5、</w:t>
      </w:r>
      <w:r>
        <w:rPr>
          <w:rFonts w:hint="eastAsia" w:ascii="宋体" w:hAnsi="宋体"/>
        </w:rPr>
        <w:t>投标单位有下列情况之一时</w:t>
      </w:r>
      <w:r>
        <w:rPr>
          <w:rFonts w:hint="eastAsia" w:ascii="宋体" w:hAnsi="宋体"/>
          <w:color w:val="auto"/>
        </w:rPr>
        <w:t>，将被取消中标资格</w:t>
      </w:r>
      <w:r>
        <w:rPr>
          <w:rFonts w:hint="eastAsia" w:ascii="宋体" w:hAnsi="宋体"/>
          <w:color w:val="auto"/>
          <w:lang w:val="en-US" w:eastAsia="zh-CN"/>
        </w:rPr>
        <w:t>,且保证金不予退还</w:t>
      </w:r>
      <w:r>
        <w:rPr>
          <w:rFonts w:hint="eastAsia" w:ascii="宋体" w:hAnsi="宋体"/>
          <w:color w:val="auto"/>
        </w:rPr>
        <w:t>。</w:t>
      </w:r>
    </w:p>
    <w:p>
      <w:pPr>
        <w:numPr>
          <w:ilvl w:val="0"/>
          <w:numId w:val="0"/>
        </w:numPr>
        <w:jc w:val="left"/>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陪标，弄虚作假，违反交易行为</w:t>
      </w:r>
    </w:p>
    <w:p>
      <w:pPr>
        <w:numPr>
          <w:ilvl w:val="0"/>
          <w:numId w:val="0"/>
        </w:numPr>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11" w:name="_Toc508003650"/>
      <w:r>
        <w:rPr>
          <w:rFonts w:hint="eastAsia" w:ascii="宋体" w:hAnsi="宋体"/>
          <w:sz w:val="24"/>
          <w:szCs w:val="24"/>
        </w:rPr>
        <w:t>（二）投标报价</w:t>
      </w:r>
      <w:bookmarkEnd w:id="11"/>
    </w:p>
    <w:p>
      <w:pPr>
        <w:tabs>
          <w:tab w:val="left" w:pos="1540"/>
        </w:tabs>
        <w:ind w:firstLine="240" w:firstLineChars="100"/>
        <w:jc w:val="both"/>
        <w:rPr>
          <w:rFonts w:ascii="宋体"/>
        </w:rPr>
      </w:pPr>
      <w:r>
        <w:rPr>
          <w:rFonts w:hint="eastAsia" w:ascii="宋体" w:hAnsi="宋体"/>
        </w:rPr>
        <w:t>投标报价是指设备运到现场并安装的全部费用，包括（但不限于）出厂单价、运输费、包装费、保险、材料费、装卸费、二次搬运费、安装费、防护费、成品保护费、管理费、利润、税金并考虑一定风险因素等一切费用。</w:t>
      </w:r>
    </w:p>
    <w:p>
      <w:pPr>
        <w:pStyle w:val="3"/>
        <w:spacing w:line="360" w:lineRule="auto"/>
        <w:ind w:left="240" w:right="240"/>
        <w:rPr>
          <w:rFonts w:ascii="宋体"/>
          <w:sz w:val="24"/>
          <w:szCs w:val="24"/>
        </w:rPr>
      </w:pPr>
      <w:bookmarkStart w:id="12" w:name="_Toc508003651"/>
      <w:r>
        <w:rPr>
          <w:rFonts w:hint="eastAsia" w:ascii="宋体" w:hAnsi="宋体"/>
          <w:sz w:val="24"/>
          <w:szCs w:val="24"/>
        </w:rPr>
        <w:t>（三）投标文件要求</w:t>
      </w:r>
      <w:bookmarkEnd w:id="12"/>
    </w:p>
    <w:p>
      <w:pPr>
        <w:numPr>
          <w:ilvl w:val="0"/>
          <w:numId w:val="0"/>
        </w:numPr>
        <w:ind w:leftChars="0" w:firstLine="240" w:firstLineChars="100"/>
        <w:rPr>
          <w:rFonts w:ascii="宋体"/>
        </w:rPr>
      </w:pPr>
      <w:r>
        <w:rPr>
          <w:rFonts w:hint="eastAsia" w:ascii="宋体" w:hAnsi="宋体"/>
          <w:lang w:val="en-US" w:eastAsia="zh-CN"/>
        </w:rPr>
        <w:t>1、</w:t>
      </w:r>
      <w:r>
        <w:rPr>
          <w:rFonts w:hint="eastAsia" w:ascii="宋体" w:hAnsi="宋体"/>
        </w:rPr>
        <w:t>投标人提供的所有资料（包括企业资质证书、业绩等）必须真实可靠，否则由此引起的责任全部由投标人负责。</w:t>
      </w:r>
    </w:p>
    <w:p>
      <w:pPr>
        <w:numPr>
          <w:ilvl w:val="0"/>
          <w:numId w:val="0"/>
        </w:numPr>
        <w:ind w:leftChars="0" w:firstLine="240" w:firstLineChars="100"/>
        <w:rPr>
          <w:rFonts w:ascii="宋体"/>
        </w:rPr>
      </w:pPr>
      <w:r>
        <w:rPr>
          <w:rFonts w:hint="eastAsia" w:ascii="宋体" w:hAnsi="宋体"/>
          <w:lang w:val="en-US" w:eastAsia="zh-CN"/>
        </w:rPr>
        <w:t>2、</w:t>
      </w:r>
      <w:r>
        <w:rPr>
          <w:rFonts w:hint="eastAsia" w:ascii="宋体" w:hAnsi="宋体"/>
        </w:rPr>
        <w:t>投标文件中</w:t>
      </w:r>
      <w:r>
        <w:rPr>
          <w:rFonts w:ascii="宋体" w:hAnsi="宋体"/>
        </w:rPr>
        <w:t>电子版</w:t>
      </w:r>
      <w:r>
        <w:rPr>
          <w:rFonts w:hint="eastAsia" w:ascii="宋体" w:hAnsi="宋体"/>
        </w:rPr>
        <w:t>以</w:t>
      </w:r>
      <w:r>
        <w:rPr>
          <w:rFonts w:ascii="宋体" w:hAnsi="宋体"/>
        </w:rPr>
        <w:t>电子邮件</w:t>
      </w:r>
      <w:r>
        <w:rPr>
          <w:rFonts w:hint="eastAsia" w:ascii="宋体" w:hAnsi="宋体"/>
        </w:rPr>
        <w:t>方式发送给接收人。</w:t>
      </w:r>
    </w:p>
    <w:p>
      <w:pPr>
        <w:numPr>
          <w:ilvl w:val="0"/>
          <w:numId w:val="0"/>
        </w:numPr>
        <w:ind w:leftChars="0" w:firstLine="240" w:firstLineChars="100"/>
        <w:rPr>
          <w:rFonts w:ascii="宋体"/>
        </w:rPr>
      </w:pPr>
      <w:r>
        <w:rPr>
          <w:rFonts w:hint="eastAsia" w:ascii="宋体" w:hAnsi="宋体"/>
          <w:lang w:val="en-US" w:eastAsia="zh-CN"/>
        </w:rPr>
        <w:t>3、</w:t>
      </w: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0"/>
        </w:numPr>
        <w:ind w:leftChars="0" w:firstLine="240" w:firstLineChars="100"/>
        <w:rPr>
          <w:rFonts w:ascii="宋体"/>
        </w:rPr>
      </w:pPr>
      <w:r>
        <w:rPr>
          <w:rFonts w:hint="eastAsia" w:ascii="宋体" w:hAnsi="宋体"/>
          <w:lang w:val="en-US" w:eastAsia="zh-CN"/>
        </w:rPr>
        <w:t>4、</w:t>
      </w:r>
      <w:r>
        <w:rPr>
          <w:rFonts w:hint="eastAsia" w:ascii="宋体" w:hAnsi="宋体"/>
        </w:rPr>
        <w:t>投标方提供的所有设备及材料应与文件中技术规格要求相一致，还应对没有要求的提供详细的技术说明。所报材料可以中、英文提出，但英文资料必须有中文翻译且仅中文资料具有法律效力。</w:t>
      </w:r>
    </w:p>
    <w:p>
      <w:pPr>
        <w:numPr>
          <w:ilvl w:val="0"/>
          <w:numId w:val="0"/>
        </w:numPr>
        <w:ind w:leftChars="0" w:firstLine="240" w:firstLineChars="100"/>
        <w:rPr>
          <w:rFonts w:ascii="宋体"/>
        </w:rPr>
      </w:pPr>
      <w:r>
        <w:rPr>
          <w:rFonts w:hint="eastAsia" w:ascii="宋体" w:hAnsi="宋体"/>
          <w:lang w:val="en-US" w:eastAsia="zh-CN"/>
        </w:rPr>
        <w:t>5、</w:t>
      </w:r>
      <w:r>
        <w:rPr>
          <w:rFonts w:hint="eastAsia" w:ascii="宋体" w:hAnsi="宋体"/>
        </w:rPr>
        <w:t>投标方应在沈阳市有维修服务点</w:t>
      </w:r>
      <w:r>
        <w:rPr>
          <w:rFonts w:ascii="宋体" w:hAnsi="宋体"/>
        </w:rPr>
        <w:t>(</w:t>
      </w:r>
      <w:r>
        <w:rPr>
          <w:rFonts w:hint="eastAsia" w:ascii="宋体" w:hAnsi="宋体"/>
        </w:rPr>
        <w:t>以有关文件为准</w:t>
      </w:r>
      <w:r>
        <w:rPr>
          <w:rFonts w:ascii="宋体" w:hAnsi="宋体"/>
        </w:rPr>
        <w:t>)</w:t>
      </w:r>
      <w:r>
        <w:rPr>
          <w:rFonts w:hint="eastAsia" w:ascii="宋体" w:hAnsi="宋体"/>
        </w:rPr>
        <w:t>，以保证所供设备的售后服务，至少保修</w:t>
      </w:r>
      <w:r>
        <w:rPr>
          <w:rFonts w:hint="eastAsia" w:ascii="宋体" w:hAnsi="宋体"/>
          <w:lang w:val="en-US" w:eastAsia="zh-CN"/>
        </w:rPr>
        <w:t>五</w:t>
      </w:r>
      <w:r>
        <w:rPr>
          <w:rFonts w:hint="eastAsia" w:ascii="宋体" w:hAnsi="宋体"/>
        </w:rPr>
        <w:t>年。</w:t>
      </w:r>
    </w:p>
    <w:p>
      <w:pPr>
        <w:numPr>
          <w:ilvl w:val="0"/>
          <w:numId w:val="0"/>
        </w:numPr>
        <w:ind w:leftChars="0" w:firstLine="240" w:firstLineChars="100"/>
        <w:rPr>
          <w:rFonts w:hint="eastAsia" w:ascii="宋体" w:hAnsi="宋体"/>
        </w:rPr>
      </w:pPr>
      <w:r>
        <w:rPr>
          <w:rFonts w:hint="eastAsia" w:ascii="宋体" w:hAnsi="宋体"/>
          <w:lang w:val="en-US" w:eastAsia="zh-CN"/>
        </w:rPr>
        <w:t>6、</w:t>
      </w:r>
      <w:r>
        <w:rPr>
          <w:rFonts w:hint="eastAsia" w:ascii="宋体" w:hAnsi="宋体"/>
        </w:rPr>
        <w:t>招标人对未中标的投标人不作任何解释，并且不负责任何费用。</w:t>
      </w:r>
    </w:p>
    <w:p>
      <w:pPr>
        <w:numPr>
          <w:ilvl w:val="0"/>
          <w:numId w:val="0"/>
        </w:numPr>
        <w:ind w:leftChars="0" w:firstLine="240" w:firstLineChars="100"/>
        <w:rPr>
          <w:rFonts w:ascii="宋体"/>
        </w:rPr>
      </w:pPr>
      <w:r>
        <w:rPr>
          <w:rFonts w:hint="eastAsia" w:ascii="宋体" w:hAnsi="宋体"/>
          <w:lang w:val="en-US" w:eastAsia="zh-CN"/>
        </w:rPr>
        <w:t>7、</w:t>
      </w:r>
      <w:r>
        <w:rPr>
          <w:rFonts w:hint="eastAsia" w:ascii="宋体" w:hAnsi="宋体"/>
        </w:rPr>
        <w:t>本招标文件的解释权在招标人。</w:t>
      </w:r>
    </w:p>
    <w:p>
      <w:pPr>
        <w:numPr>
          <w:ilvl w:val="0"/>
          <w:numId w:val="0"/>
        </w:numPr>
        <w:ind w:leftChars="0" w:firstLine="240" w:firstLineChars="100"/>
        <w:rPr>
          <w:rFonts w:ascii="宋体"/>
        </w:rPr>
      </w:pPr>
      <w:r>
        <w:rPr>
          <w:rFonts w:hint="eastAsia" w:ascii="宋体" w:hAnsi="宋体"/>
          <w:lang w:val="en-US" w:eastAsia="zh-CN"/>
        </w:rPr>
        <w:t>8、</w:t>
      </w: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3" w:name="_Toc508003652"/>
      <w:r>
        <w:rPr>
          <w:rFonts w:hint="eastAsia" w:ascii="宋体" w:hAnsi="宋体"/>
          <w:sz w:val="24"/>
          <w:szCs w:val="24"/>
        </w:rPr>
        <w:t>（四）开标与评标</w:t>
      </w:r>
      <w:bookmarkEnd w:id="13"/>
    </w:p>
    <w:p>
      <w:pPr>
        <w:numPr>
          <w:ilvl w:val="0"/>
          <w:numId w:val="0"/>
        </w:numPr>
        <w:tabs>
          <w:tab w:val="left" w:pos="709"/>
        </w:tabs>
        <w:ind w:leftChars="0" w:firstLine="240" w:firstLineChars="100"/>
        <w:rPr>
          <w:rFonts w:ascii="宋体"/>
        </w:rPr>
      </w:pPr>
      <w:r>
        <w:rPr>
          <w:rFonts w:hint="eastAsia" w:ascii="宋体" w:hAnsi="宋体"/>
          <w:lang w:val="en-US" w:eastAsia="zh-CN"/>
        </w:rPr>
        <w:t>1、</w:t>
      </w:r>
      <w:r>
        <w:rPr>
          <w:rFonts w:hint="eastAsia" w:ascii="宋体" w:hAnsi="宋体"/>
        </w:rPr>
        <w:t>招标人将自行开标。</w:t>
      </w:r>
    </w:p>
    <w:p>
      <w:pPr>
        <w:numPr>
          <w:ilvl w:val="0"/>
          <w:numId w:val="0"/>
        </w:numPr>
        <w:tabs>
          <w:tab w:val="left" w:pos="709"/>
        </w:tabs>
        <w:ind w:leftChars="0" w:firstLine="240" w:firstLineChars="100"/>
        <w:rPr>
          <w:rFonts w:ascii="宋体"/>
        </w:rPr>
      </w:pPr>
      <w:r>
        <w:rPr>
          <w:rFonts w:hint="eastAsia" w:ascii="宋体" w:hAnsi="宋体"/>
          <w:lang w:val="en-US" w:eastAsia="zh-CN"/>
        </w:rPr>
        <w:t>2、</w:t>
      </w:r>
      <w:r>
        <w:rPr>
          <w:rFonts w:hint="eastAsia" w:ascii="宋体" w:hAnsi="宋体"/>
        </w:rPr>
        <w:t>招标人将对投标文件的合法性、是否是在实质上符合招标文件的要求进行检查。</w:t>
      </w:r>
    </w:p>
    <w:p>
      <w:pPr>
        <w:numPr>
          <w:ilvl w:val="0"/>
          <w:numId w:val="0"/>
        </w:numPr>
        <w:tabs>
          <w:tab w:val="left" w:pos="709"/>
        </w:tabs>
        <w:ind w:leftChars="0" w:firstLine="240" w:firstLineChars="100"/>
        <w:rPr>
          <w:rFonts w:ascii="宋体"/>
        </w:rPr>
      </w:pPr>
      <w:r>
        <w:rPr>
          <w:rFonts w:hint="eastAsia" w:ascii="宋体" w:hAnsi="宋体"/>
          <w:lang w:val="en-US" w:eastAsia="zh-CN"/>
        </w:rPr>
        <w:t>3、</w:t>
      </w: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0"/>
        </w:numPr>
        <w:tabs>
          <w:tab w:val="left" w:pos="709"/>
        </w:tabs>
        <w:ind w:leftChars="0" w:firstLine="240" w:firstLineChars="100"/>
        <w:rPr>
          <w:rFonts w:ascii="宋体"/>
        </w:rPr>
      </w:pPr>
      <w:r>
        <w:rPr>
          <w:rFonts w:hint="eastAsia" w:ascii="宋体" w:hAnsi="宋体"/>
          <w:lang w:val="en-US" w:eastAsia="zh-CN"/>
        </w:rPr>
        <w:t>4、</w:t>
      </w: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3"/>
        </w:numPr>
        <w:rPr>
          <w:rFonts w:ascii="宋体"/>
        </w:rPr>
      </w:pPr>
      <w:r>
        <w:rPr>
          <w:rFonts w:hint="eastAsia" w:ascii="宋体" w:hAnsi="宋体"/>
        </w:rPr>
        <w:t>产品的性价比。</w:t>
      </w:r>
    </w:p>
    <w:p>
      <w:pPr>
        <w:numPr>
          <w:ilvl w:val="0"/>
          <w:numId w:val="3"/>
        </w:numPr>
        <w:rPr>
          <w:rFonts w:ascii="宋体"/>
        </w:rPr>
      </w:pPr>
      <w:r>
        <w:rPr>
          <w:rFonts w:hint="eastAsia" w:ascii="宋体" w:hAnsi="宋体"/>
        </w:rPr>
        <w:t>产品的质量保证和标准。</w:t>
      </w:r>
    </w:p>
    <w:p>
      <w:pPr>
        <w:numPr>
          <w:ilvl w:val="0"/>
          <w:numId w:val="3"/>
        </w:numPr>
        <w:rPr>
          <w:rFonts w:ascii="宋体"/>
        </w:rPr>
      </w:pPr>
      <w:r>
        <w:rPr>
          <w:rFonts w:hint="eastAsia" w:ascii="宋体" w:hAnsi="宋体"/>
        </w:rPr>
        <w:t>产品的开放性、扩展性、兼容性及互换性。</w:t>
      </w:r>
    </w:p>
    <w:p>
      <w:pPr>
        <w:numPr>
          <w:ilvl w:val="0"/>
          <w:numId w:val="3"/>
        </w:numPr>
        <w:rPr>
          <w:rFonts w:ascii="宋体"/>
        </w:rPr>
      </w:pPr>
      <w:r>
        <w:rPr>
          <w:rFonts w:hint="eastAsia" w:ascii="宋体" w:hAnsi="宋体"/>
        </w:rPr>
        <w:t>维修服务承诺和备件的供应。</w:t>
      </w:r>
    </w:p>
    <w:p>
      <w:pPr>
        <w:numPr>
          <w:ilvl w:val="0"/>
          <w:numId w:val="3"/>
        </w:numPr>
        <w:rPr>
          <w:rFonts w:ascii="宋体"/>
        </w:rPr>
      </w:pPr>
      <w:r>
        <w:rPr>
          <w:rFonts w:hint="eastAsia" w:ascii="宋体" w:hAnsi="宋体"/>
        </w:rPr>
        <w:t>施工指导、设备调试和维修技术人员的素质，设备备件的供应承诺。</w:t>
      </w:r>
    </w:p>
    <w:p>
      <w:pPr>
        <w:numPr>
          <w:ilvl w:val="0"/>
          <w:numId w:val="3"/>
        </w:numPr>
        <w:rPr>
          <w:rFonts w:ascii="宋体"/>
        </w:rPr>
      </w:pPr>
      <w:r>
        <w:rPr>
          <w:rFonts w:hint="eastAsia" w:ascii="宋体" w:hAnsi="宋体"/>
        </w:rPr>
        <w:t>设备运行的可靠性和稳定性。</w:t>
      </w:r>
    </w:p>
    <w:p>
      <w:pPr>
        <w:pStyle w:val="3"/>
        <w:spacing w:line="360" w:lineRule="auto"/>
        <w:ind w:left="240" w:right="240"/>
        <w:rPr>
          <w:rFonts w:ascii="宋体" w:hAnsi="宋体"/>
          <w:sz w:val="24"/>
          <w:szCs w:val="24"/>
        </w:rPr>
      </w:pPr>
      <w:bookmarkStart w:id="14" w:name="_Toc508003653"/>
      <w:r>
        <w:rPr>
          <w:rFonts w:hint="eastAsia" w:ascii="宋体" w:hAnsi="宋体"/>
          <w:sz w:val="24"/>
          <w:szCs w:val="24"/>
        </w:rPr>
        <w:t>（五）投标文件主要内容及格式</w:t>
      </w:r>
      <w:bookmarkEnd w:id="14"/>
    </w:p>
    <w:p>
      <w:pPr>
        <w:pStyle w:val="3"/>
        <w:spacing w:line="360" w:lineRule="auto"/>
        <w:ind w:left="660" w:leftChars="275" w:right="240" w:firstLine="180"/>
        <w:rPr>
          <w:rFonts w:ascii="宋体" w:hAnsi="宋体"/>
          <w:sz w:val="24"/>
          <w:szCs w:val="24"/>
        </w:rPr>
      </w:pPr>
      <w:bookmarkStart w:id="15" w:name="_Toc508003654"/>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5"/>
    </w:p>
    <w:p>
      <w:pPr>
        <w:rPr>
          <w:b/>
        </w:rPr>
      </w:pPr>
      <w:r>
        <w:tab/>
      </w:r>
      <w:r>
        <w:tab/>
      </w:r>
      <w:r>
        <w:rPr>
          <w:rFonts w:hint="eastAsia"/>
          <w:b/>
        </w:rPr>
        <w:t>纸质</w:t>
      </w:r>
      <w:r>
        <w:rPr>
          <w:b/>
        </w:rPr>
        <w:t>版投标文件包含以下信息</w:t>
      </w:r>
      <w:r>
        <w:rPr>
          <w:rFonts w:hint="eastAsia"/>
          <w:b/>
        </w:rPr>
        <w:t>：</w:t>
      </w:r>
    </w:p>
    <w:p>
      <w:pPr>
        <w:ind w:firstLine="240" w:firstLineChars="100"/>
        <w:rPr>
          <w:rFonts w:ascii="宋体"/>
        </w:rPr>
      </w:pPr>
      <w:bookmarkStart w:id="16" w:name="_Toc289520064"/>
      <w:r>
        <w:rPr>
          <w:rFonts w:ascii="宋体" w:hAnsi="宋体"/>
        </w:rPr>
        <w:t>1</w:t>
      </w:r>
      <w:r>
        <w:rPr>
          <w:rFonts w:hint="eastAsia" w:ascii="宋体" w:hAnsi="宋体"/>
        </w:rPr>
        <w:t>、资格标的主要内容。</w:t>
      </w:r>
      <w:bookmarkEnd w:id="16"/>
    </w:p>
    <w:p>
      <w:pPr>
        <w:pStyle w:val="13"/>
        <w:numPr>
          <w:ilvl w:val="0"/>
          <w:numId w:val="4"/>
        </w:numPr>
        <w:tabs>
          <w:tab w:val="left" w:pos="567"/>
        </w:tabs>
        <w:ind w:hanging="998" w:firstLineChars="0"/>
        <w:rPr>
          <w:rFonts w:ascii="宋体" w:cs="宋体"/>
          <w:sz w:val="24"/>
          <w:szCs w:val="24"/>
        </w:rPr>
      </w:pPr>
      <w:bookmarkStart w:id="17"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3"/>
        <w:numPr>
          <w:ilvl w:val="0"/>
          <w:numId w:val="4"/>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3"/>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rPr>
          <w:rFonts w:ascii="宋体"/>
        </w:rPr>
      </w:pPr>
      <w:r>
        <w:rPr>
          <w:rFonts w:ascii="宋体" w:hAnsi="宋体"/>
        </w:rPr>
        <w:t>2</w:t>
      </w:r>
      <w:r>
        <w:rPr>
          <w:rFonts w:hint="eastAsia" w:ascii="宋体" w:hAnsi="宋体"/>
        </w:rPr>
        <w:t>、技术标的主要内容。</w:t>
      </w:r>
      <w:bookmarkEnd w:id="17"/>
    </w:p>
    <w:p>
      <w:pPr>
        <w:numPr>
          <w:ilvl w:val="0"/>
          <w:numId w:val="5"/>
        </w:numPr>
        <w:tabs>
          <w:tab w:val="left" w:pos="567"/>
        </w:tabs>
        <w:ind w:left="480" w:hanging="338"/>
        <w:rPr>
          <w:rFonts w:ascii="宋体"/>
        </w:rPr>
      </w:pPr>
      <w:r>
        <w:rPr>
          <w:rFonts w:hint="eastAsia" w:ascii="宋体" w:hAnsi="宋体"/>
        </w:rPr>
        <w:t>企业简介。</w:t>
      </w:r>
    </w:p>
    <w:p>
      <w:pPr>
        <w:numPr>
          <w:ilvl w:val="0"/>
          <w:numId w:val="5"/>
        </w:numPr>
        <w:tabs>
          <w:tab w:val="left" w:pos="567"/>
        </w:tabs>
        <w:ind w:left="480" w:hanging="338"/>
        <w:rPr>
          <w:rFonts w:ascii="宋体"/>
        </w:rPr>
      </w:pPr>
      <w:r>
        <w:rPr>
          <w:rFonts w:hint="eastAsia" w:ascii="宋体" w:hAnsi="宋体"/>
        </w:rPr>
        <w:t>投标方所投设备品牌的产品简介、技术说明、技术参数表等。</w:t>
      </w:r>
    </w:p>
    <w:p>
      <w:pPr>
        <w:numPr>
          <w:ilvl w:val="0"/>
          <w:numId w:val="5"/>
        </w:numPr>
        <w:tabs>
          <w:tab w:val="left" w:pos="567"/>
        </w:tabs>
        <w:ind w:hanging="1538"/>
        <w:rPr>
          <w:rFonts w:ascii="宋体"/>
        </w:rPr>
      </w:pPr>
      <w:r>
        <w:rPr>
          <w:rFonts w:hint="eastAsia" w:ascii="宋体" w:hAnsi="宋体"/>
        </w:rPr>
        <w:t>深化设计图纸（如需深化请提供电子文档）,如没有无需</w:t>
      </w:r>
      <w:r>
        <w:rPr>
          <w:rFonts w:ascii="宋体" w:hAnsi="宋体"/>
        </w:rPr>
        <w:t>提供</w:t>
      </w:r>
      <w:r>
        <w:rPr>
          <w:rFonts w:hint="eastAsia" w:ascii="宋体" w:hAnsi="宋体"/>
        </w:rPr>
        <w:t>。</w:t>
      </w:r>
    </w:p>
    <w:p>
      <w:pPr>
        <w:numPr>
          <w:ilvl w:val="0"/>
          <w:numId w:val="5"/>
        </w:numPr>
        <w:tabs>
          <w:tab w:val="left" w:pos="567"/>
        </w:tabs>
        <w:ind w:hanging="1538"/>
        <w:rPr>
          <w:rFonts w:ascii="宋体"/>
        </w:rPr>
      </w:pPr>
      <w:r>
        <w:rPr>
          <w:rFonts w:hint="eastAsia" w:ascii="宋体" w:hAnsi="宋体"/>
        </w:rPr>
        <w:t>供货计划及安装周期。</w:t>
      </w:r>
    </w:p>
    <w:p>
      <w:pPr>
        <w:numPr>
          <w:ilvl w:val="0"/>
          <w:numId w:val="5"/>
        </w:numPr>
        <w:tabs>
          <w:tab w:val="left" w:pos="567"/>
        </w:tabs>
        <w:ind w:hanging="1538"/>
        <w:rPr>
          <w:rFonts w:ascii="宋体"/>
        </w:rPr>
      </w:pPr>
      <w:r>
        <w:rPr>
          <w:rFonts w:hint="eastAsia" w:ascii="宋体" w:hAnsi="宋体"/>
        </w:rPr>
        <w:t>质保期及售后服务内容和服务承诺。</w:t>
      </w:r>
    </w:p>
    <w:p>
      <w:pPr>
        <w:numPr>
          <w:ilvl w:val="0"/>
          <w:numId w:val="5"/>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5"/>
        </w:numPr>
        <w:tabs>
          <w:tab w:val="left" w:pos="567"/>
        </w:tabs>
        <w:ind w:hanging="1538"/>
        <w:rPr>
          <w:rFonts w:ascii="宋体"/>
        </w:rPr>
      </w:pPr>
      <w:r>
        <w:rPr>
          <w:rFonts w:hint="eastAsia" w:ascii="宋体" w:hAnsi="宋体"/>
        </w:rPr>
        <w:t>产品相关彩页。</w:t>
      </w:r>
    </w:p>
    <w:p>
      <w:pPr>
        <w:numPr>
          <w:ilvl w:val="0"/>
          <w:numId w:val="5"/>
        </w:numPr>
        <w:tabs>
          <w:tab w:val="left" w:pos="567"/>
        </w:tabs>
        <w:ind w:hanging="1538"/>
        <w:rPr>
          <w:rFonts w:ascii="宋体"/>
        </w:rPr>
      </w:pPr>
      <w:r>
        <w:rPr>
          <w:rFonts w:hint="eastAsia" w:ascii="宋体" w:hAnsi="宋体"/>
        </w:rPr>
        <w:t>投标人需要提供的其它资料。</w:t>
      </w:r>
    </w:p>
    <w:p>
      <w:pPr>
        <w:rPr>
          <w:rFonts w:ascii="宋体"/>
        </w:rPr>
      </w:pPr>
      <w:bookmarkStart w:id="18" w:name="_Toc289520066"/>
      <w:r>
        <w:rPr>
          <w:rFonts w:ascii="宋体" w:hAnsi="宋体"/>
        </w:rPr>
        <w:t>3</w:t>
      </w:r>
      <w:r>
        <w:rPr>
          <w:rFonts w:hint="eastAsia" w:ascii="宋体" w:hAnsi="宋体"/>
        </w:rPr>
        <w:t>、商务标的主要内容。</w:t>
      </w:r>
      <w:bookmarkEnd w:id="18"/>
    </w:p>
    <w:p>
      <w:pPr>
        <w:numPr>
          <w:ilvl w:val="0"/>
          <w:numId w:val="6"/>
        </w:numPr>
        <w:tabs>
          <w:tab w:val="left" w:pos="567"/>
        </w:tabs>
        <w:ind w:left="567" w:hanging="425"/>
        <w:rPr>
          <w:rFonts w:ascii="宋体"/>
        </w:rPr>
      </w:pPr>
      <w:r>
        <w:rPr>
          <w:rFonts w:hint="eastAsia" w:ascii="宋体" w:hAnsi="宋体"/>
        </w:rPr>
        <w:t>投标函。</w:t>
      </w:r>
    </w:p>
    <w:p>
      <w:pPr>
        <w:numPr>
          <w:ilvl w:val="0"/>
          <w:numId w:val="6"/>
        </w:numPr>
        <w:tabs>
          <w:tab w:val="left" w:pos="567"/>
        </w:tabs>
        <w:ind w:left="567" w:hanging="425"/>
        <w:rPr>
          <w:rFonts w:ascii="宋体"/>
        </w:rPr>
      </w:pPr>
      <w:r>
        <w:rPr>
          <w:rFonts w:hint="eastAsia" w:ascii="宋体" w:hAnsi="宋体"/>
        </w:rPr>
        <w:t>报价说明。</w:t>
      </w:r>
    </w:p>
    <w:p>
      <w:pPr>
        <w:numPr>
          <w:ilvl w:val="0"/>
          <w:numId w:val="6"/>
        </w:numPr>
        <w:tabs>
          <w:tab w:val="left" w:pos="567"/>
        </w:tabs>
        <w:ind w:left="567" w:hanging="425"/>
        <w:rPr>
          <w:rFonts w:ascii="宋体"/>
        </w:rPr>
      </w:pPr>
      <w:r>
        <w:rPr>
          <w:rFonts w:hint="eastAsia" w:ascii="宋体" w:hAnsi="宋体"/>
        </w:rPr>
        <w:t>投标报价表。</w:t>
      </w:r>
    </w:p>
    <w:p>
      <w:pPr>
        <w:numPr>
          <w:ilvl w:val="0"/>
          <w:numId w:val="6"/>
        </w:numPr>
        <w:tabs>
          <w:tab w:val="left" w:pos="567"/>
        </w:tabs>
        <w:ind w:left="567" w:hanging="425"/>
        <w:rPr>
          <w:rFonts w:ascii="宋体"/>
        </w:rPr>
      </w:pPr>
      <w:r>
        <w:rPr>
          <w:rFonts w:hint="eastAsia" w:ascii="宋体" w:hAnsi="宋体"/>
        </w:rPr>
        <w:t>报价配置明细表。</w:t>
      </w:r>
    </w:p>
    <w:p>
      <w:pPr>
        <w:numPr>
          <w:ilvl w:val="0"/>
          <w:numId w:val="6"/>
        </w:numPr>
        <w:tabs>
          <w:tab w:val="left" w:pos="567"/>
        </w:tabs>
        <w:ind w:left="567" w:hanging="425"/>
        <w:rPr>
          <w:rFonts w:ascii="宋体"/>
        </w:rPr>
      </w:pPr>
      <w:r>
        <w:rPr>
          <w:rFonts w:hint="eastAsia" w:ascii="宋体" w:hAnsi="宋体"/>
        </w:rPr>
        <w:t>付款方式。</w:t>
      </w:r>
    </w:p>
    <w:p>
      <w:pPr>
        <w:numPr>
          <w:ilvl w:val="0"/>
          <w:numId w:val="6"/>
        </w:numPr>
        <w:tabs>
          <w:tab w:val="left" w:pos="567"/>
        </w:tabs>
        <w:ind w:left="567" w:hanging="425"/>
        <w:rPr>
          <w:rFonts w:ascii="宋体"/>
        </w:rPr>
      </w:pPr>
      <w:r>
        <w:rPr>
          <w:rFonts w:hint="eastAsia" w:ascii="宋体" w:hAnsi="宋体"/>
        </w:rPr>
        <w:t>企业简介。</w:t>
      </w:r>
    </w:p>
    <w:p>
      <w:pPr>
        <w:numPr>
          <w:ilvl w:val="0"/>
          <w:numId w:val="6"/>
        </w:numPr>
        <w:tabs>
          <w:tab w:val="left" w:pos="567"/>
        </w:tabs>
        <w:ind w:left="567" w:hanging="425"/>
        <w:rPr>
          <w:rFonts w:ascii="宋体"/>
        </w:rPr>
      </w:pPr>
      <w:r>
        <w:rPr>
          <w:rFonts w:hint="eastAsia" w:ascii="宋体" w:hAnsi="宋体"/>
        </w:rPr>
        <w:t>营业执照、资质证明。</w:t>
      </w:r>
    </w:p>
    <w:p>
      <w:pPr>
        <w:numPr>
          <w:ilvl w:val="0"/>
          <w:numId w:val="6"/>
        </w:numPr>
        <w:tabs>
          <w:tab w:val="left" w:pos="567"/>
        </w:tabs>
        <w:ind w:left="567" w:hanging="425"/>
        <w:rPr>
          <w:rFonts w:ascii="宋体"/>
        </w:rPr>
      </w:pPr>
      <w:r>
        <w:rPr>
          <w:rFonts w:hint="eastAsia" w:ascii="宋体" w:hAnsi="宋体"/>
        </w:rPr>
        <w:t>法定代表人身份证明书。</w:t>
      </w:r>
    </w:p>
    <w:p>
      <w:pPr>
        <w:numPr>
          <w:ilvl w:val="0"/>
          <w:numId w:val="6"/>
        </w:numPr>
        <w:tabs>
          <w:tab w:val="left" w:pos="567"/>
        </w:tabs>
        <w:ind w:left="567" w:hanging="425"/>
        <w:rPr>
          <w:rFonts w:ascii="宋体"/>
        </w:rPr>
      </w:pPr>
      <w:r>
        <w:rPr>
          <w:rFonts w:hint="eastAsia" w:ascii="宋体" w:hAnsi="宋体"/>
        </w:rPr>
        <w:t>法人授权委托书。</w:t>
      </w:r>
    </w:p>
    <w:p>
      <w:pPr>
        <w:numPr>
          <w:ilvl w:val="0"/>
          <w:numId w:val="6"/>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rPr>
          <w:rFonts w:ascii="宋体"/>
        </w:rPr>
      </w:pPr>
      <w:r>
        <w:rPr>
          <w:rFonts w:hint="eastAsia" w:ascii="宋体" w:hAnsi="宋体"/>
        </w:rPr>
        <w:t>4、</w:t>
      </w:r>
      <w:r>
        <w:rPr>
          <w:rFonts w:ascii="宋体" w:hAnsi="宋体"/>
        </w:rPr>
        <w:t>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9" w:name="_Toc495645858"/>
      <w:bookmarkStart w:id="20" w:name="_Toc508003655"/>
      <w:r>
        <w:rPr>
          <w:rFonts w:hint="eastAsia" w:ascii="宋体" w:hAnsi="宋体"/>
          <w:sz w:val="24"/>
          <w:szCs w:val="24"/>
        </w:rPr>
        <w:t>（六）无效的投标文件</w:t>
      </w:r>
      <w:bookmarkEnd w:id="19"/>
      <w:bookmarkEnd w:id="20"/>
    </w:p>
    <w:p>
      <w:pPr>
        <w:ind w:firstLine="240" w:firstLineChars="100"/>
        <w:rPr>
          <w:rFonts w:ascii="宋体"/>
        </w:rPr>
      </w:pPr>
      <w:r>
        <w:rPr>
          <w:rFonts w:hint="eastAsia" w:ascii="宋体" w:hAnsi="宋体"/>
        </w:rPr>
        <w:t>有下列情况之一的，投标文件将视为无效：</w:t>
      </w:r>
    </w:p>
    <w:p>
      <w:pPr>
        <w:numPr>
          <w:ilvl w:val="0"/>
          <w:numId w:val="7"/>
        </w:numPr>
        <w:tabs>
          <w:tab w:val="left" w:pos="284"/>
        </w:tabs>
        <w:ind w:hanging="2940"/>
        <w:rPr>
          <w:rFonts w:ascii="宋体"/>
        </w:rPr>
      </w:pPr>
      <w:r>
        <w:rPr>
          <w:rFonts w:hint="eastAsia" w:ascii="宋体" w:hAnsi="宋体"/>
        </w:rPr>
        <w:t>投标文件未按规定密封，未盖密封章。</w:t>
      </w:r>
    </w:p>
    <w:p>
      <w:pPr>
        <w:numPr>
          <w:ilvl w:val="0"/>
          <w:numId w:val="7"/>
        </w:numPr>
        <w:tabs>
          <w:tab w:val="left" w:pos="284"/>
        </w:tabs>
        <w:ind w:left="284" w:hanging="284"/>
        <w:rPr>
          <w:rFonts w:ascii="宋体"/>
        </w:rPr>
      </w:pPr>
      <w:r>
        <w:rPr>
          <w:rFonts w:hint="eastAsia" w:ascii="宋体" w:hAnsi="宋体"/>
        </w:rPr>
        <w:t>投标文件封面未盖法人公章，无法定代表人或法人授权委托人签章。</w:t>
      </w:r>
    </w:p>
    <w:p>
      <w:pPr>
        <w:numPr>
          <w:ilvl w:val="0"/>
          <w:numId w:val="7"/>
        </w:numPr>
        <w:tabs>
          <w:tab w:val="left" w:pos="284"/>
        </w:tabs>
        <w:ind w:left="284" w:hanging="284"/>
        <w:rPr>
          <w:rFonts w:ascii="宋体"/>
        </w:rPr>
      </w:pPr>
      <w:r>
        <w:rPr>
          <w:rFonts w:hint="eastAsia" w:ascii="宋体" w:hAnsi="宋体"/>
        </w:rPr>
        <w:t>投标文件未按招标文件要求提报、内容不全、字迹模糊。</w:t>
      </w:r>
    </w:p>
    <w:p>
      <w:pPr>
        <w:numPr>
          <w:ilvl w:val="0"/>
          <w:numId w:val="7"/>
        </w:numPr>
        <w:tabs>
          <w:tab w:val="left" w:pos="284"/>
        </w:tabs>
        <w:ind w:left="284" w:hanging="284"/>
        <w:rPr>
          <w:rFonts w:ascii="宋体"/>
        </w:rPr>
      </w:pPr>
      <w:r>
        <w:rPr>
          <w:rFonts w:hint="eastAsia" w:ascii="宋体" w:hAnsi="宋体"/>
        </w:rPr>
        <w:t>投标文件逾期送达。</w:t>
      </w:r>
    </w:p>
    <w:p>
      <w:pPr>
        <w:pStyle w:val="2"/>
        <w:rPr>
          <w:rFonts w:ascii="宋体"/>
          <w:sz w:val="24"/>
          <w:szCs w:val="24"/>
        </w:rPr>
      </w:pPr>
      <w:bookmarkStart w:id="21" w:name="_Toc11382"/>
      <w:r>
        <w:rPr>
          <w:rFonts w:hint="eastAsia" w:ascii="宋体" w:hAnsi="宋体"/>
          <w:sz w:val="24"/>
          <w:szCs w:val="24"/>
        </w:rPr>
        <w:t>八、验收</w:t>
      </w:r>
      <w:bookmarkEnd w:id="21"/>
    </w:p>
    <w:p>
      <w:pPr>
        <w:ind w:left="283" w:leftChars="118"/>
        <w:rPr>
          <w:rFonts w:ascii="宋体" w:hAnsi="宋体"/>
          <w:color w:val="auto"/>
        </w:rPr>
      </w:pPr>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p>
    <w:p>
      <w:pPr>
        <w:pStyle w:val="2"/>
        <w:numPr>
          <w:ilvl w:val="0"/>
          <w:numId w:val="8"/>
        </w:numPr>
        <w:rPr>
          <w:rFonts w:ascii="宋体"/>
          <w:sz w:val="24"/>
          <w:szCs w:val="24"/>
        </w:rPr>
      </w:pPr>
      <w:bookmarkStart w:id="22" w:name="_Toc1143"/>
      <w:r>
        <w:rPr>
          <w:rFonts w:hint="eastAsia" w:ascii="宋体" w:hAnsi="宋体"/>
          <w:sz w:val="24"/>
          <w:szCs w:val="24"/>
        </w:rPr>
        <w:t>本次</w:t>
      </w:r>
      <w:r>
        <w:rPr>
          <w:rFonts w:ascii="宋体" w:hAnsi="宋体"/>
          <w:sz w:val="24"/>
          <w:szCs w:val="24"/>
        </w:rPr>
        <w:t>招标基本信息</w:t>
      </w:r>
      <w:bookmarkEnd w:id="22"/>
    </w:p>
    <w:p>
      <w:pPr>
        <w:numPr>
          <w:ilvl w:val="0"/>
          <w:numId w:val="9"/>
        </w:numPr>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22</w:t>
      </w:r>
      <w:r>
        <w:rPr>
          <w:rFonts w:hint="eastAsia" w:ascii="宋体" w:hAnsi="宋体"/>
        </w:rPr>
        <w:t>日</w:t>
      </w:r>
      <w:r>
        <w:rPr>
          <w:rFonts w:hint="eastAsia" w:ascii="宋体" w:hAnsi="宋体"/>
          <w:lang w:val="en-US" w:eastAsia="zh-CN"/>
        </w:rPr>
        <w:t>8</w:t>
      </w:r>
      <w:r>
        <w:rPr>
          <w:rFonts w:hint="eastAsia" w:ascii="宋体" w:hAnsi="宋体"/>
        </w:rPr>
        <w:t>:00开始</w:t>
      </w:r>
      <w:r>
        <w:rPr>
          <w:rFonts w:hint="eastAsia" w:ascii="宋体" w:hAnsi="宋体"/>
          <w:lang w:val="en-US" w:eastAsia="zh-CN"/>
        </w:rPr>
        <w:t>递交</w:t>
      </w:r>
      <w:r>
        <w:rPr>
          <w:rFonts w:hint="eastAsia" w:ascii="宋体" w:hAnsi="宋体"/>
        </w:rPr>
        <w:t>招标文件，</w:t>
      </w:r>
      <w:r>
        <w:rPr>
          <w:rFonts w:hint="eastAsia" w:ascii="宋体" w:hAnsi="宋体"/>
          <w:lang w:val="en-US" w:eastAsia="zh-CN"/>
        </w:rPr>
        <w:t>截止于</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 xml:space="preserve"> 8</w:t>
      </w:r>
      <w:r>
        <w:rPr>
          <w:rFonts w:hint="eastAsia" w:ascii="宋体" w:hAnsi="宋体"/>
        </w:rPr>
        <w:t>月</w:t>
      </w:r>
      <w:r>
        <w:rPr>
          <w:rFonts w:hint="eastAsia" w:ascii="宋体" w:hAnsi="宋体"/>
          <w:lang w:val="en-US" w:eastAsia="zh-CN"/>
        </w:rPr>
        <w:t>27</w:t>
      </w:r>
      <w:r>
        <w:rPr>
          <w:rFonts w:hint="eastAsia" w:ascii="宋体" w:hAnsi="宋体"/>
        </w:rPr>
        <w:t>日16:</w:t>
      </w:r>
      <w:r>
        <w:rPr>
          <w:rFonts w:hint="eastAsia" w:ascii="宋体" w:hAnsi="宋体"/>
          <w:lang w:val="en-US" w:eastAsia="zh-CN"/>
        </w:rPr>
        <w:t>00</w:t>
      </w:r>
      <w:r>
        <w:rPr>
          <w:rFonts w:hint="eastAsia" w:ascii="宋体" w:hAnsi="宋体"/>
        </w:rPr>
        <w:t>。</w:t>
      </w:r>
    </w:p>
    <w:p>
      <w:pPr>
        <w:numPr>
          <w:ilvl w:val="0"/>
          <w:numId w:val="9"/>
        </w:numPr>
        <w:jc w:val="left"/>
        <w:rPr>
          <w:rFonts w:ascii="宋体" w:hAnsi="宋体"/>
          <w:highlight w:val="none"/>
        </w:rPr>
      </w:pPr>
      <w:r>
        <w:rPr>
          <w:rFonts w:hint="eastAsia" w:ascii="宋体" w:hAnsi="宋体"/>
          <w:highlight w:val="none"/>
          <w:lang w:val="en-US" w:eastAsia="zh-CN"/>
        </w:rPr>
        <w:t>完整标书（资格标、技术标、商务标）纸质版一份，密封；</w:t>
      </w:r>
    </w:p>
    <w:p>
      <w:pPr>
        <w:numPr>
          <w:ilvl w:val="0"/>
          <w:numId w:val="9"/>
        </w:numPr>
        <w:jc w:val="left"/>
        <w:rPr>
          <w:rFonts w:ascii="宋体" w:hAnsi="宋体"/>
          <w:highlight w:val="none"/>
        </w:rPr>
      </w:pPr>
      <w:r>
        <w:rPr>
          <w:rFonts w:hint="eastAsia" w:ascii="宋体" w:hAnsi="宋体"/>
          <w:highlight w:val="none"/>
          <w:lang w:val="en-US" w:eastAsia="zh-CN"/>
        </w:rPr>
        <w:t>一份资格标及技术标电子文件，放置于U盘内，无需封存；</w:t>
      </w:r>
    </w:p>
    <w:p>
      <w:pPr>
        <w:numPr>
          <w:ilvl w:val="0"/>
          <w:numId w:val="9"/>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9"/>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default" w:ascii="宋体" w:hAnsi="宋体"/>
          <w:b/>
          <w:bCs/>
          <w:lang w:val="en-US"/>
        </w:rPr>
      </w:pPr>
      <w:r>
        <w:rPr>
          <w:rFonts w:hint="eastAsia" w:ascii="宋体" w:hAnsi="宋体"/>
          <w:b/>
          <w:bCs/>
          <w:lang w:val="en-US" w:eastAsia="zh-CN"/>
        </w:rPr>
        <w:t>见附件一，所有产品均须响应；</w:t>
      </w:r>
    </w:p>
    <w:p>
      <w:pPr>
        <w:numPr>
          <w:ilvl w:val="0"/>
          <w:numId w:val="9"/>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szCs w:val="28"/>
          <w:lang w:val="en-US" w:eastAsia="zh-CN"/>
        </w:rPr>
        <w:t>不锈钢技术参数及报价表</w:t>
      </w:r>
      <w:r>
        <w:rPr>
          <w:rFonts w:hint="eastAsia"/>
          <w:szCs w:val="28"/>
          <w:lang w:eastAsia="zh-CN"/>
        </w:rPr>
        <w:t>》</w:t>
      </w:r>
      <w:r>
        <w:rPr>
          <w:rFonts w:hint="eastAsia"/>
          <w:szCs w:val="28"/>
        </w:rPr>
        <w:t>，请</w:t>
      </w:r>
      <w:r>
        <w:rPr>
          <w:szCs w:val="28"/>
        </w:rPr>
        <w:t>将文件名改为“</w:t>
      </w:r>
      <w:r>
        <w:rPr>
          <w:rFonts w:hint="eastAsia"/>
          <w:szCs w:val="28"/>
          <w:lang w:val="en-US" w:eastAsia="zh-CN"/>
        </w:rPr>
        <w:t>不锈钢类招标-技术参数及报价表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9"/>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szCs w:val="28"/>
          <w:lang w:val="en-US" w:eastAsia="zh-CN"/>
        </w:rPr>
        <w:t>不锈钢类招标-技术参数及报价表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9"/>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Pr>
        <w:numPr>
          <w:numId w:val="0"/>
        </w:numPr>
        <w:tabs>
          <w:tab w:val="left" w:pos="284"/>
        </w:tabs>
        <w:ind w:leftChars="0"/>
        <w:rPr>
          <w:rFonts w:ascii="宋体"/>
        </w:rPr>
      </w:pPr>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w:fldChar w:fldCharType="begin"/>
    </w:r>
    <w:r>
      <w:instrText xml:space="preserve">PAGE   \* MERGEFORMAT</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B1083"/>
    <w:multiLevelType w:val="multilevel"/>
    <w:tmpl w:val="12DB1083"/>
    <w:lvl w:ilvl="0" w:tentative="0">
      <w:start w:val="1"/>
      <w:numFmt w:val="decimal"/>
      <w:lvlText w:val="（%1）"/>
      <w:lvlJc w:val="left"/>
      <w:pPr>
        <w:tabs>
          <w:tab w:val="left" w:pos="1840"/>
        </w:tabs>
        <w:ind w:left="1840" w:hanging="720"/>
      </w:pPr>
      <w:rPr>
        <w:rFonts w:hint="default" w:cs="Times New Roman"/>
      </w:rPr>
    </w:lvl>
    <w:lvl w:ilvl="1" w:tentative="0">
      <w:start w:val="1"/>
      <w:numFmt w:val="lowerLetter"/>
      <w:lvlText w:val="%2)"/>
      <w:lvlJc w:val="left"/>
      <w:pPr>
        <w:tabs>
          <w:tab w:val="left" w:pos="1960"/>
        </w:tabs>
        <w:ind w:left="1960" w:hanging="420"/>
      </w:pPr>
      <w:rPr>
        <w:rFonts w:cs="Times New Roman"/>
      </w:rPr>
    </w:lvl>
    <w:lvl w:ilvl="2" w:tentative="0">
      <w:start w:val="1"/>
      <w:numFmt w:val="lowerRoman"/>
      <w:lvlText w:val="%3."/>
      <w:lvlJc w:val="right"/>
      <w:pPr>
        <w:tabs>
          <w:tab w:val="left" w:pos="2380"/>
        </w:tabs>
        <w:ind w:left="2380" w:hanging="420"/>
      </w:pPr>
      <w:rPr>
        <w:rFonts w:cs="Times New Roman"/>
      </w:rPr>
    </w:lvl>
    <w:lvl w:ilvl="3" w:tentative="0">
      <w:start w:val="1"/>
      <w:numFmt w:val="decimal"/>
      <w:lvlText w:val="%4."/>
      <w:lvlJc w:val="left"/>
      <w:pPr>
        <w:tabs>
          <w:tab w:val="left" w:pos="2800"/>
        </w:tabs>
        <w:ind w:left="2800" w:hanging="420"/>
      </w:pPr>
      <w:rPr>
        <w:rFonts w:cs="Times New Roman"/>
      </w:rPr>
    </w:lvl>
    <w:lvl w:ilvl="4" w:tentative="0">
      <w:start w:val="1"/>
      <w:numFmt w:val="lowerLetter"/>
      <w:lvlText w:val="%5)"/>
      <w:lvlJc w:val="left"/>
      <w:pPr>
        <w:tabs>
          <w:tab w:val="left" w:pos="3220"/>
        </w:tabs>
        <w:ind w:left="3220" w:hanging="420"/>
      </w:pPr>
      <w:rPr>
        <w:rFonts w:cs="Times New Roman"/>
      </w:rPr>
    </w:lvl>
    <w:lvl w:ilvl="5" w:tentative="0">
      <w:start w:val="1"/>
      <w:numFmt w:val="lowerRoman"/>
      <w:lvlText w:val="%6."/>
      <w:lvlJc w:val="right"/>
      <w:pPr>
        <w:tabs>
          <w:tab w:val="left" w:pos="3640"/>
        </w:tabs>
        <w:ind w:left="3640" w:hanging="420"/>
      </w:pPr>
      <w:rPr>
        <w:rFonts w:cs="Times New Roman"/>
      </w:rPr>
    </w:lvl>
    <w:lvl w:ilvl="6" w:tentative="0">
      <w:start w:val="1"/>
      <w:numFmt w:val="decimal"/>
      <w:lvlText w:val="%7."/>
      <w:lvlJc w:val="left"/>
      <w:pPr>
        <w:tabs>
          <w:tab w:val="left" w:pos="4060"/>
        </w:tabs>
        <w:ind w:left="4060" w:hanging="420"/>
      </w:pPr>
      <w:rPr>
        <w:rFonts w:cs="Times New Roman"/>
      </w:rPr>
    </w:lvl>
    <w:lvl w:ilvl="7" w:tentative="0">
      <w:start w:val="1"/>
      <w:numFmt w:val="lowerLetter"/>
      <w:lvlText w:val="%8)"/>
      <w:lvlJc w:val="left"/>
      <w:pPr>
        <w:tabs>
          <w:tab w:val="left" w:pos="4480"/>
        </w:tabs>
        <w:ind w:left="4480" w:hanging="420"/>
      </w:pPr>
      <w:rPr>
        <w:rFonts w:cs="Times New Roman"/>
      </w:rPr>
    </w:lvl>
    <w:lvl w:ilvl="8" w:tentative="0">
      <w:start w:val="1"/>
      <w:numFmt w:val="lowerRoman"/>
      <w:lvlText w:val="%9."/>
      <w:lvlJc w:val="right"/>
      <w:pPr>
        <w:tabs>
          <w:tab w:val="left" w:pos="4900"/>
        </w:tabs>
        <w:ind w:left="4900" w:hanging="420"/>
      </w:pPr>
      <w:rPr>
        <w:rFonts w:cs="Times New Roman"/>
      </w:rPr>
    </w:lvl>
  </w:abstractNum>
  <w:abstractNum w:abstractNumId="1">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A8166B"/>
    <w:multiLevelType w:val="multilevel"/>
    <w:tmpl w:val="18A8166B"/>
    <w:lvl w:ilvl="0" w:tentative="0">
      <w:start w:val="1"/>
      <w:numFmt w:val="decimal"/>
      <w:lvlText w:val="%1)"/>
      <w:lvlJc w:val="left"/>
      <w:pPr>
        <w:tabs>
          <w:tab w:val="left" w:pos="2940"/>
        </w:tabs>
        <w:ind w:left="2940" w:hanging="420"/>
      </w:pPr>
      <w:rPr>
        <w:rFonts w:cs="Times New Roman"/>
      </w:rPr>
    </w:lvl>
    <w:lvl w:ilvl="1" w:tentative="0">
      <w:start w:val="1"/>
      <w:numFmt w:val="decimal"/>
      <w:lvlText w:val="%2、"/>
      <w:lvlJc w:val="left"/>
      <w:pPr>
        <w:tabs>
          <w:tab w:val="left" w:pos="3660"/>
        </w:tabs>
        <w:ind w:left="3660" w:hanging="720"/>
      </w:pPr>
      <w:rPr>
        <w:rFonts w:hint="default"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abstractNum w:abstractNumId="3">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4">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56F2A65E"/>
    <w:multiLevelType w:val="singleLevel"/>
    <w:tmpl w:val="56F2A65E"/>
    <w:lvl w:ilvl="0" w:tentative="0">
      <w:start w:val="4"/>
      <w:numFmt w:val="chineseCounting"/>
      <w:suff w:val="nothing"/>
      <w:lvlText w:val="%1、"/>
      <w:lvlJc w:val="left"/>
      <w:rPr>
        <w:rFonts w:cs="Times New Roman"/>
      </w:rPr>
    </w:lvl>
  </w:abstractNum>
  <w:abstractNum w:abstractNumId="7">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7"/>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8cb6f52d-ffb1-46cb-9ae1-82516759e36a"/>
  </w:docVars>
  <w:rsids>
    <w:rsidRoot w:val="00000000"/>
    <w:rsid w:val="004B5D1A"/>
    <w:rsid w:val="67863E00"/>
    <w:rsid w:val="6C72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line="420" w:lineRule="exact"/>
    </w:pPr>
  </w:style>
  <w:style w:type="paragraph" w:styleId="6">
    <w:name w:val="toc 2"/>
    <w:basedOn w:val="1"/>
    <w:next w:val="1"/>
    <w:qFormat/>
    <w:uiPriority w:val="39"/>
    <w:pPr>
      <w:spacing w:line="420" w:lineRule="exact"/>
      <w:ind w:left="200" w:leftChars="200"/>
    </w:pPr>
  </w:style>
  <w:style w:type="paragraph" w:styleId="7">
    <w:name w:val="Normal (Web)"/>
    <w:basedOn w:val="1"/>
    <w:qFormat/>
    <w:uiPriority w:val="0"/>
    <w:pPr>
      <w:widowControl/>
      <w:spacing w:before="100" w:beforeAutospacing="1" w:after="100" w:afterAutospacing="1" w:line="240" w:lineRule="auto"/>
      <w:jc w:val="left"/>
    </w:pPr>
    <w:rPr>
      <w:rFonts w:ascii="宋体" w:hAnsi="宋体"/>
      <w:kern w:val="0"/>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cs="Times New Roman"/>
      <w:color w:val="0000FF"/>
      <w:u w:val="single"/>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6012</Words>
  <Characters>6547</Characters>
  <Lines>0</Lines>
  <Paragraphs>0</Paragraphs>
  <TotalTime>17</TotalTime>
  <ScaleCrop>false</ScaleCrop>
  <LinksUpToDate>false</LinksUpToDate>
  <CharactersWithSpaces>6912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2024-01-26T06:23:00Z</dcterms:created>
  <dc:creator>1685.ZYNEIH.001</dc:creator>
  <cp:lastModifiedBy>1685</cp:lastModifiedBy>
  <dcterms:modified xsi:type="dcterms:W3CDTF">2024-08-21T06:49:45Z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4664EBB4AF8143AAB39CFCC176008945_12</vt:lpwstr>
  </property>
</Properties>
</file>